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4484" w:rsidRPr="00B078CC" w:rsidRDefault="00EE720D" w:rsidP="000F506A">
      <w:pPr>
        <w:tabs>
          <w:tab w:val="left" w:pos="7485"/>
        </w:tabs>
        <w:spacing w:line="480" w:lineRule="auto"/>
        <w:rPr>
          <w:rFonts w:ascii="Times New Roman" w:hAnsi="Times New Roman" w:cs="Times New Roman"/>
          <w:sz w:val="24"/>
          <w:szCs w:val="24"/>
        </w:rPr>
      </w:pPr>
      <w:r w:rsidRPr="00B078CC">
        <w:rPr>
          <w:rFonts w:ascii="Times New Roman" w:hAnsi="Times New Roman" w:cs="Times New Roman"/>
          <w:sz w:val="24"/>
          <w:szCs w:val="24"/>
        </w:rPr>
        <w:t>Name.</w:t>
      </w:r>
    </w:p>
    <w:p w:rsidR="00F30D97" w:rsidRPr="00B078CC" w:rsidRDefault="00EE720D" w:rsidP="000F506A">
      <w:pPr>
        <w:tabs>
          <w:tab w:val="left" w:pos="7485"/>
        </w:tabs>
        <w:spacing w:line="480" w:lineRule="auto"/>
        <w:rPr>
          <w:rFonts w:ascii="Times New Roman" w:hAnsi="Times New Roman" w:cs="Times New Roman"/>
          <w:sz w:val="24"/>
          <w:szCs w:val="24"/>
        </w:rPr>
      </w:pPr>
      <w:r w:rsidRPr="00B078CC">
        <w:rPr>
          <w:rFonts w:ascii="Times New Roman" w:hAnsi="Times New Roman" w:cs="Times New Roman"/>
          <w:sz w:val="24"/>
          <w:szCs w:val="24"/>
        </w:rPr>
        <w:t>Tutor.</w:t>
      </w:r>
    </w:p>
    <w:p w:rsidR="00F30D97" w:rsidRPr="00B078CC" w:rsidRDefault="00F30D97" w:rsidP="000F506A">
      <w:pPr>
        <w:tabs>
          <w:tab w:val="left" w:pos="7485"/>
        </w:tabs>
        <w:spacing w:line="480" w:lineRule="auto"/>
        <w:rPr>
          <w:rFonts w:ascii="Times New Roman" w:hAnsi="Times New Roman" w:cs="Times New Roman"/>
          <w:sz w:val="24"/>
          <w:szCs w:val="24"/>
        </w:rPr>
      </w:pPr>
      <w:r w:rsidRPr="00B078CC">
        <w:rPr>
          <w:rFonts w:ascii="Times New Roman" w:hAnsi="Times New Roman" w:cs="Times New Roman"/>
          <w:sz w:val="24"/>
          <w:szCs w:val="24"/>
        </w:rPr>
        <w:t>Course</w:t>
      </w:r>
      <w:r w:rsidR="00EE720D" w:rsidRPr="00B078CC">
        <w:rPr>
          <w:rFonts w:ascii="Times New Roman" w:hAnsi="Times New Roman" w:cs="Times New Roman"/>
          <w:sz w:val="24"/>
          <w:szCs w:val="24"/>
        </w:rPr>
        <w:t>.</w:t>
      </w:r>
    </w:p>
    <w:p w:rsidR="00F30D97" w:rsidRPr="00B078CC" w:rsidRDefault="00F30D97" w:rsidP="000F506A">
      <w:pPr>
        <w:tabs>
          <w:tab w:val="left" w:pos="7485"/>
        </w:tabs>
        <w:spacing w:line="480" w:lineRule="auto"/>
        <w:rPr>
          <w:rFonts w:ascii="Times New Roman" w:hAnsi="Times New Roman" w:cs="Times New Roman"/>
          <w:sz w:val="24"/>
          <w:szCs w:val="24"/>
        </w:rPr>
      </w:pPr>
      <w:r w:rsidRPr="00B078CC">
        <w:rPr>
          <w:rFonts w:ascii="Times New Roman" w:hAnsi="Times New Roman" w:cs="Times New Roman"/>
          <w:sz w:val="24"/>
          <w:szCs w:val="24"/>
        </w:rPr>
        <w:t>Date</w:t>
      </w:r>
      <w:r w:rsidR="00EE720D" w:rsidRPr="00B078CC">
        <w:rPr>
          <w:rFonts w:ascii="Times New Roman" w:hAnsi="Times New Roman" w:cs="Times New Roman"/>
          <w:sz w:val="24"/>
          <w:szCs w:val="24"/>
        </w:rPr>
        <w:t>.</w:t>
      </w:r>
    </w:p>
    <w:p w:rsidR="000F506A" w:rsidRPr="00B078CC" w:rsidRDefault="00A8212A" w:rsidP="000F506A">
      <w:pPr>
        <w:spacing w:line="480" w:lineRule="auto"/>
        <w:jc w:val="center"/>
        <w:rPr>
          <w:rFonts w:ascii="Times New Roman" w:hAnsi="Times New Roman" w:cs="Times New Roman"/>
          <w:sz w:val="24"/>
          <w:szCs w:val="24"/>
        </w:rPr>
      </w:pPr>
      <w:r w:rsidRPr="00B078CC">
        <w:rPr>
          <w:rFonts w:ascii="Times New Roman" w:hAnsi="Times New Roman" w:cs="Times New Roman"/>
          <w:sz w:val="24"/>
          <w:szCs w:val="24"/>
        </w:rPr>
        <w:t xml:space="preserve">Business Report on the Impact of Political Instability to Businesses </w:t>
      </w:r>
      <w:r w:rsidR="000F506A" w:rsidRPr="00B078CC">
        <w:rPr>
          <w:rFonts w:ascii="Times New Roman" w:hAnsi="Times New Roman" w:cs="Times New Roman"/>
          <w:sz w:val="24"/>
          <w:szCs w:val="24"/>
        </w:rPr>
        <w:t>between</w:t>
      </w:r>
      <w:r w:rsidRPr="00B078CC">
        <w:rPr>
          <w:rFonts w:ascii="Times New Roman" w:hAnsi="Times New Roman" w:cs="Times New Roman"/>
          <w:sz w:val="24"/>
          <w:szCs w:val="24"/>
        </w:rPr>
        <w:t xml:space="preserve"> the United States and Iran</w:t>
      </w:r>
    </w:p>
    <w:sdt>
      <w:sdtPr>
        <w:rPr>
          <w:rFonts w:ascii="Times New Roman" w:eastAsiaTheme="minorHAnsi" w:hAnsi="Times New Roman" w:cs="Times New Roman"/>
          <w:b w:val="0"/>
          <w:bCs w:val="0"/>
          <w:color w:val="auto"/>
          <w:sz w:val="24"/>
          <w:szCs w:val="24"/>
        </w:rPr>
        <w:id w:val="37162529"/>
        <w:docPartObj>
          <w:docPartGallery w:val="Table of Contents"/>
          <w:docPartUnique/>
        </w:docPartObj>
      </w:sdtPr>
      <w:sdtContent>
        <w:p w:rsidR="000F506A" w:rsidRPr="00B078CC" w:rsidRDefault="000F506A" w:rsidP="000F506A">
          <w:pPr>
            <w:pStyle w:val="TOCHeading"/>
            <w:spacing w:line="480" w:lineRule="auto"/>
            <w:rPr>
              <w:rFonts w:ascii="Times New Roman" w:hAnsi="Times New Roman" w:cs="Times New Roman"/>
              <w:sz w:val="24"/>
              <w:szCs w:val="24"/>
            </w:rPr>
          </w:pPr>
          <w:r w:rsidRPr="00B078CC">
            <w:rPr>
              <w:rFonts w:ascii="Times New Roman" w:hAnsi="Times New Roman" w:cs="Times New Roman"/>
              <w:sz w:val="24"/>
              <w:szCs w:val="24"/>
            </w:rPr>
            <w:t>Contents</w:t>
          </w:r>
        </w:p>
        <w:p w:rsidR="000F506A" w:rsidRPr="00B078CC" w:rsidRDefault="00385213" w:rsidP="000F506A">
          <w:pPr>
            <w:pStyle w:val="TOC1"/>
            <w:tabs>
              <w:tab w:val="right" w:leader="dot" w:pos="9350"/>
            </w:tabs>
            <w:spacing w:line="480" w:lineRule="auto"/>
            <w:rPr>
              <w:rFonts w:ascii="Times New Roman" w:hAnsi="Times New Roman" w:cs="Times New Roman"/>
              <w:noProof/>
              <w:sz w:val="24"/>
              <w:szCs w:val="24"/>
            </w:rPr>
          </w:pPr>
          <w:r w:rsidRPr="00B078CC">
            <w:rPr>
              <w:rFonts w:ascii="Times New Roman" w:hAnsi="Times New Roman" w:cs="Times New Roman"/>
              <w:sz w:val="24"/>
              <w:szCs w:val="24"/>
            </w:rPr>
            <w:fldChar w:fldCharType="begin"/>
          </w:r>
          <w:r w:rsidR="000F506A" w:rsidRPr="00B078CC">
            <w:rPr>
              <w:rFonts w:ascii="Times New Roman" w:hAnsi="Times New Roman" w:cs="Times New Roman"/>
              <w:sz w:val="24"/>
              <w:szCs w:val="24"/>
            </w:rPr>
            <w:instrText xml:space="preserve"> TOC \o "1-3" \h \z \u </w:instrText>
          </w:r>
          <w:r w:rsidRPr="00B078CC">
            <w:rPr>
              <w:rFonts w:ascii="Times New Roman" w:hAnsi="Times New Roman" w:cs="Times New Roman"/>
              <w:sz w:val="24"/>
              <w:szCs w:val="24"/>
            </w:rPr>
            <w:fldChar w:fldCharType="separate"/>
          </w:r>
          <w:hyperlink w:anchor="_Toc33771086" w:history="1">
            <w:r w:rsidR="000F506A" w:rsidRPr="00B078CC">
              <w:rPr>
                <w:rStyle w:val="Hyperlink"/>
                <w:rFonts w:ascii="Times New Roman" w:hAnsi="Times New Roman" w:cs="Times New Roman"/>
                <w:noProof/>
                <w:sz w:val="24"/>
                <w:szCs w:val="24"/>
              </w:rPr>
              <w:t>Executive Summary</w:t>
            </w:r>
            <w:r w:rsidR="000F506A" w:rsidRPr="00B078CC">
              <w:rPr>
                <w:rFonts w:ascii="Times New Roman" w:hAnsi="Times New Roman" w:cs="Times New Roman"/>
                <w:noProof/>
                <w:webHidden/>
                <w:sz w:val="24"/>
                <w:szCs w:val="24"/>
              </w:rPr>
              <w:tab/>
            </w:r>
            <w:r w:rsidRPr="00B078CC">
              <w:rPr>
                <w:rFonts w:ascii="Times New Roman" w:hAnsi="Times New Roman" w:cs="Times New Roman"/>
                <w:noProof/>
                <w:webHidden/>
                <w:sz w:val="24"/>
                <w:szCs w:val="24"/>
              </w:rPr>
              <w:fldChar w:fldCharType="begin"/>
            </w:r>
            <w:r w:rsidR="000F506A" w:rsidRPr="00B078CC">
              <w:rPr>
                <w:rFonts w:ascii="Times New Roman" w:hAnsi="Times New Roman" w:cs="Times New Roman"/>
                <w:noProof/>
                <w:webHidden/>
                <w:sz w:val="24"/>
                <w:szCs w:val="24"/>
              </w:rPr>
              <w:instrText xml:space="preserve"> PAGEREF _Toc33771086 \h </w:instrText>
            </w:r>
            <w:r w:rsidRPr="00B078CC">
              <w:rPr>
                <w:rFonts w:ascii="Times New Roman" w:hAnsi="Times New Roman" w:cs="Times New Roman"/>
                <w:noProof/>
                <w:webHidden/>
                <w:sz w:val="24"/>
                <w:szCs w:val="24"/>
              </w:rPr>
            </w:r>
            <w:r w:rsidRPr="00B078CC">
              <w:rPr>
                <w:rFonts w:ascii="Times New Roman" w:hAnsi="Times New Roman" w:cs="Times New Roman"/>
                <w:noProof/>
                <w:webHidden/>
                <w:sz w:val="24"/>
                <w:szCs w:val="24"/>
              </w:rPr>
              <w:fldChar w:fldCharType="separate"/>
            </w:r>
            <w:r w:rsidR="000F506A" w:rsidRPr="00B078CC">
              <w:rPr>
                <w:rFonts w:ascii="Times New Roman" w:hAnsi="Times New Roman" w:cs="Times New Roman"/>
                <w:noProof/>
                <w:webHidden/>
                <w:sz w:val="24"/>
                <w:szCs w:val="24"/>
              </w:rPr>
              <w:t>1</w:t>
            </w:r>
            <w:r w:rsidRPr="00B078CC">
              <w:rPr>
                <w:rFonts w:ascii="Times New Roman" w:hAnsi="Times New Roman" w:cs="Times New Roman"/>
                <w:noProof/>
                <w:webHidden/>
                <w:sz w:val="24"/>
                <w:szCs w:val="24"/>
              </w:rPr>
              <w:fldChar w:fldCharType="end"/>
            </w:r>
          </w:hyperlink>
        </w:p>
        <w:p w:rsidR="000F506A" w:rsidRPr="00B078CC" w:rsidRDefault="00385213" w:rsidP="000F506A">
          <w:pPr>
            <w:pStyle w:val="TOC1"/>
            <w:tabs>
              <w:tab w:val="right" w:leader="dot" w:pos="9350"/>
            </w:tabs>
            <w:spacing w:line="480" w:lineRule="auto"/>
            <w:rPr>
              <w:rFonts w:ascii="Times New Roman" w:hAnsi="Times New Roman" w:cs="Times New Roman"/>
              <w:noProof/>
              <w:sz w:val="24"/>
              <w:szCs w:val="24"/>
            </w:rPr>
          </w:pPr>
          <w:hyperlink w:anchor="_Toc33771087" w:history="1">
            <w:r w:rsidR="000F506A" w:rsidRPr="00B078CC">
              <w:rPr>
                <w:rStyle w:val="Hyperlink"/>
                <w:rFonts w:ascii="Times New Roman" w:hAnsi="Times New Roman" w:cs="Times New Roman"/>
                <w:noProof/>
                <w:sz w:val="24"/>
                <w:szCs w:val="24"/>
              </w:rPr>
              <w:t>Introduction</w:t>
            </w:r>
            <w:r w:rsidR="000F506A" w:rsidRPr="00B078CC">
              <w:rPr>
                <w:rFonts w:ascii="Times New Roman" w:hAnsi="Times New Roman" w:cs="Times New Roman"/>
                <w:noProof/>
                <w:webHidden/>
                <w:sz w:val="24"/>
                <w:szCs w:val="24"/>
              </w:rPr>
              <w:tab/>
            </w:r>
            <w:r w:rsidRPr="00B078CC">
              <w:rPr>
                <w:rFonts w:ascii="Times New Roman" w:hAnsi="Times New Roman" w:cs="Times New Roman"/>
                <w:noProof/>
                <w:webHidden/>
                <w:sz w:val="24"/>
                <w:szCs w:val="24"/>
              </w:rPr>
              <w:fldChar w:fldCharType="begin"/>
            </w:r>
            <w:r w:rsidR="000F506A" w:rsidRPr="00B078CC">
              <w:rPr>
                <w:rFonts w:ascii="Times New Roman" w:hAnsi="Times New Roman" w:cs="Times New Roman"/>
                <w:noProof/>
                <w:webHidden/>
                <w:sz w:val="24"/>
                <w:szCs w:val="24"/>
              </w:rPr>
              <w:instrText xml:space="preserve"> PAGEREF _Toc33771087 \h </w:instrText>
            </w:r>
            <w:r w:rsidRPr="00B078CC">
              <w:rPr>
                <w:rFonts w:ascii="Times New Roman" w:hAnsi="Times New Roman" w:cs="Times New Roman"/>
                <w:noProof/>
                <w:webHidden/>
                <w:sz w:val="24"/>
                <w:szCs w:val="24"/>
              </w:rPr>
            </w:r>
            <w:r w:rsidRPr="00B078CC">
              <w:rPr>
                <w:rFonts w:ascii="Times New Roman" w:hAnsi="Times New Roman" w:cs="Times New Roman"/>
                <w:noProof/>
                <w:webHidden/>
                <w:sz w:val="24"/>
                <w:szCs w:val="24"/>
              </w:rPr>
              <w:fldChar w:fldCharType="separate"/>
            </w:r>
            <w:r w:rsidR="000F506A" w:rsidRPr="00B078CC">
              <w:rPr>
                <w:rFonts w:ascii="Times New Roman" w:hAnsi="Times New Roman" w:cs="Times New Roman"/>
                <w:noProof/>
                <w:webHidden/>
                <w:sz w:val="24"/>
                <w:szCs w:val="24"/>
              </w:rPr>
              <w:t>1</w:t>
            </w:r>
            <w:r w:rsidRPr="00B078CC">
              <w:rPr>
                <w:rFonts w:ascii="Times New Roman" w:hAnsi="Times New Roman" w:cs="Times New Roman"/>
                <w:noProof/>
                <w:webHidden/>
                <w:sz w:val="24"/>
                <w:szCs w:val="24"/>
              </w:rPr>
              <w:fldChar w:fldCharType="end"/>
            </w:r>
          </w:hyperlink>
        </w:p>
        <w:p w:rsidR="000F506A" w:rsidRPr="00B078CC" w:rsidRDefault="00385213" w:rsidP="000F506A">
          <w:pPr>
            <w:pStyle w:val="TOC1"/>
            <w:tabs>
              <w:tab w:val="right" w:leader="dot" w:pos="9350"/>
            </w:tabs>
            <w:spacing w:line="480" w:lineRule="auto"/>
            <w:rPr>
              <w:rFonts w:ascii="Times New Roman" w:hAnsi="Times New Roman" w:cs="Times New Roman"/>
              <w:noProof/>
              <w:sz w:val="24"/>
              <w:szCs w:val="24"/>
            </w:rPr>
          </w:pPr>
          <w:hyperlink w:anchor="_Toc33771088" w:history="1">
            <w:r w:rsidR="000F506A" w:rsidRPr="00B078CC">
              <w:rPr>
                <w:rStyle w:val="Hyperlink"/>
                <w:rFonts w:ascii="Times New Roman" w:hAnsi="Times New Roman" w:cs="Times New Roman"/>
                <w:noProof/>
                <w:sz w:val="24"/>
                <w:szCs w:val="24"/>
              </w:rPr>
              <w:t>Implications of the issue</w:t>
            </w:r>
            <w:r w:rsidR="000F506A" w:rsidRPr="00B078CC">
              <w:rPr>
                <w:rFonts w:ascii="Times New Roman" w:hAnsi="Times New Roman" w:cs="Times New Roman"/>
                <w:noProof/>
                <w:webHidden/>
                <w:sz w:val="24"/>
                <w:szCs w:val="24"/>
              </w:rPr>
              <w:tab/>
            </w:r>
            <w:r w:rsidRPr="00B078CC">
              <w:rPr>
                <w:rFonts w:ascii="Times New Roman" w:hAnsi="Times New Roman" w:cs="Times New Roman"/>
                <w:noProof/>
                <w:webHidden/>
                <w:sz w:val="24"/>
                <w:szCs w:val="24"/>
              </w:rPr>
              <w:fldChar w:fldCharType="begin"/>
            </w:r>
            <w:r w:rsidR="000F506A" w:rsidRPr="00B078CC">
              <w:rPr>
                <w:rFonts w:ascii="Times New Roman" w:hAnsi="Times New Roman" w:cs="Times New Roman"/>
                <w:noProof/>
                <w:webHidden/>
                <w:sz w:val="24"/>
                <w:szCs w:val="24"/>
              </w:rPr>
              <w:instrText xml:space="preserve"> PAGEREF _Toc33771088 \h </w:instrText>
            </w:r>
            <w:r w:rsidRPr="00B078CC">
              <w:rPr>
                <w:rFonts w:ascii="Times New Roman" w:hAnsi="Times New Roman" w:cs="Times New Roman"/>
                <w:noProof/>
                <w:webHidden/>
                <w:sz w:val="24"/>
                <w:szCs w:val="24"/>
              </w:rPr>
            </w:r>
            <w:r w:rsidRPr="00B078CC">
              <w:rPr>
                <w:rFonts w:ascii="Times New Roman" w:hAnsi="Times New Roman" w:cs="Times New Roman"/>
                <w:noProof/>
                <w:webHidden/>
                <w:sz w:val="24"/>
                <w:szCs w:val="24"/>
              </w:rPr>
              <w:fldChar w:fldCharType="separate"/>
            </w:r>
            <w:r w:rsidR="000F506A" w:rsidRPr="00B078CC">
              <w:rPr>
                <w:rFonts w:ascii="Times New Roman" w:hAnsi="Times New Roman" w:cs="Times New Roman"/>
                <w:noProof/>
                <w:webHidden/>
                <w:sz w:val="24"/>
                <w:szCs w:val="24"/>
              </w:rPr>
              <w:t>2</w:t>
            </w:r>
            <w:r w:rsidRPr="00B078CC">
              <w:rPr>
                <w:rFonts w:ascii="Times New Roman" w:hAnsi="Times New Roman" w:cs="Times New Roman"/>
                <w:noProof/>
                <w:webHidden/>
                <w:sz w:val="24"/>
                <w:szCs w:val="24"/>
              </w:rPr>
              <w:fldChar w:fldCharType="end"/>
            </w:r>
          </w:hyperlink>
        </w:p>
        <w:p w:rsidR="000F506A" w:rsidRPr="00B078CC" w:rsidRDefault="00385213" w:rsidP="000F506A">
          <w:pPr>
            <w:pStyle w:val="TOC1"/>
            <w:tabs>
              <w:tab w:val="right" w:leader="dot" w:pos="9350"/>
            </w:tabs>
            <w:spacing w:line="480" w:lineRule="auto"/>
            <w:rPr>
              <w:rFonts w:ascii="Times New Roman" w:hAnsi="Times New Roman" w:cs="Times New Roman"/>
              <w:noProof/>
              <w:sz w:val="24"/>
              <w:szCs w:val="24"/>
            </w:rPr>
          </w:pPr>
          <w:hyperlink w:anchor="_Toc33771089" w:history="1">
            <w:r w:rsidR="000F506A" w:rsidRPr="00B078CC">
              <w:rPr>
                <w:rStyle w:val="Hyperlink"/>
                <w:rFonts w:ascii="Times New Roman" w:hAnsi="Times New Roman" w:cs="Times New Roman"/>
                <w:noProof/>
                <w:sz w:val="24"/>
                <w:szCs w:val="24"/>
              </w:rPr>
              <w:t>Recommendations and Implementations</w:t>
            </w:r>
            <w:r w:rsidR="000F506A" w:rsidRPr="00B078CC">
              <w:rPr>
                <w:rFonts w:ascii="Times New Roman" w:hAnsi="Times New Roman" w:cs="Times New Roman"/>
                <w:noProof/>
                <w:webHidden/>
                <w:sz w:val="24"/>
                <w:szCs w:val="24"/>
              </w:rPr>
              <w:tab/>
            </w:r>
            <w:r w:rsidRPr="00B078CC">
              <w:rPr>
                <w:rFonts w:ascii="Times New Roman" w:hAnsi="Times New Roman" w:cs="Times New Roman"/>
                <w:noProof/>
                <w:webHidden/>
                <w:sz w:val="24"/>
                <w:szCs w:val="24"/>
              </w:rPr>
              <w:fldChar w:fldCharType="begin"/>
            </w:r>
            <w:r w:rsidR="000F506A" w:rsidRPr="00B078CC">
              <w:rPr>
                <w:rFonts w:ascii="Times New Roman" w:hAnsi="Times New Roman" w:cs="Times New Roman"/>
                <w:noProof/>
                <w:webHidden/>
                <w:sz w:val="24"/>
                <w:szCs w:val="24"/>
              </w:rPr>
              <w:instrText xml:space="preserve"> PAGEREF _Toc33771089 \h </w:instrText>
            </w:r>
            <w:r w:rsidRPr="00B078CC">
              <w:rPr>
                <w:rFonts w:ascii="Times New Roman" w:hAnsi="Times New Roman" w:cs="Times New Roman"/>
                <w:noProof/>
                <w:webHidden/>
                <w:sz w:val="24"/>
                <w:szCs w:val="24"/>
              </w:rPr>
            </w:r>
            <w:r w:rsidRPr="00B078CC">
              <w:rPr>
                <w:rFonts w:ascii="Times New Roman" w:hAnsi="Times New Roman" w:cs="Times New Roman"/>
                <w:noProof/>
                <w:webHidden/>
                <w:sz w:val="24"/>
                <w:szCs w:val="24"/>
              </w:rPr>
              <w:fldChar w:fldCharType="separate"/>
            </w:r>
            <w:r w:rsidR="000F506A" w:rsidRPr="00B078CC">
              <w:rPr>
                <w:rFonts w:ascii="Times New Roman" w:hAnsi="Times New Roman" w:cs="Times New Roman"/>
                <w:noProof/>
                <w:webHidden/>
                <w:sz w:val="24"/>
                <w:szCs w:val="24"/>
              </w:rPr>
              <w:t>5</w:t>
            </w:r>
            <w:r w:rsidRPr="00B078CC">
              <w:rPr>
                <w:rFonts w:ascii="Times New Roman" w:hAnsi="Times New Roman" w:cs="Times New Roman"/>
                <w:noProof/>
                <w:webHidden/>
                <w:sz w:val="24"/>
                <w:szCs w:val="24"/>
              </w:rPr>
              <w:fldChar w:fldCharType="end"/>
            </w:r>
          </w:hyperlink>
        </w:p>
        <w:p w:rsidR="000F506A" w:rsidRPr="00B078CC" w:rsidRDefault="00385213" w:rsidP="000F506A">
          <w:pPr>
            <w:pStyle w:val="TOC1"/>
            <w:tabs>
              <w:tab w:val="right" w:leader="dot" w:pos="9350"/>
            </w:tabs>
            <w:spacing w:line="480" w:lineRule="auto"/>
            <w:rPr>
              <w:rStyle w:val="Hyperlink"/>
              <w:rFonts w:ascii="Times New Roman" w:hAnsi="Times New Roman" w:cs="Times New Roman"/>
              <w:noProof/>
              <w:sz w:val="24"/>
              <w:szCs w:val="24"/>
            </w:rPr>
          </w:pPr>
          <w:hyperlink w:anchor="_Toc33771090" w:history="1">
            <w:r w:rsidR="000F506A" w:rsidRPr="00B078CC">
              <w:rPr>
                <w:rStyle w:val="Hyperlink"/>
                <w:rFonts w:ascii="Times New Roman" w:hAnsi="Times New Roman" w:cs="Times New Roman"/>
                <w:noProof/>
                <w:sz w:val="24"/>
                <w:szCs w:val="24"/>
              </w:rPr>
              <w:t>Conclusion</w:t>
            </w:r>
            <w:r w:rsidR="000F506A" w:rsidRPr="00B078CC">
              <w:rPr>
                <w:rFonts w:ascii="Times New Roman" w:hAnsi="Times New Roman" w:cs="Times New Roman"/>
                <w:noProof/>
                <w:webHidden/>
                <w:sz w:val="24"/>
                <w:szCs w:val="24"/>
              </w:rPr>
              <w:tab/>
            </w:r>
            <w:r w:rsidRPr="00B078CC">
              <w:rPr>
                <w:rFonts w:ascii="Times New Roman" w:hAnsi="Times New Roman" w:cs="Times New Roman"/>
                <w:noProof/>
                <w:webHidden/>
                <w:sz w:val="24"/>
                <w:szCs w:val="24"/>
              </w:rPr>
              <w:fldChar w:fldCharType="begin"/>
            </w:r>
            <w:r w:rsidR="000F506A" w:rsidRPr="00B078CC">
              <w:rPr>
                <w:rFonts w:ascii="Times New Roman" w:hAnsi="Times New Roman" w:cs="Times New Roman"/>
                <w:noProof/>
                <w:webHidden/>
                <w:sz w:val="24"/>
                <w:szCs w:val="24"/>
              </w:rPr>
              <w:instrText xml:space="preserve"> PAGEREF _Toc33771090 \h </w:instrText>
            </w:r>
            <w:r w:rsidRPr="00B078CC">
              <w:rPr>
                <w:rFonts w:ascii="Times New Roman" w:hAnsi="Times New Roman" w:cs="Times New Roman"/>
                <w:noProof/>
                <w:webHidden/>
                <w:sz w:val="24"/>
                <w:szCs w:val="24"/>
              </w:rPr>
            </w:r>
            <w:r w:rsidRPr="00B078CC">
              <w:rPr>
                <w:rFonts w:ascii="Times New Roman" w:hAnsi="Times New Roman" w:cs="Times New Roman"/>
                <w:noProof/>
                <w:webHidden/>
                <w:sz w:val="24"/>
                <w:szCs w:val="24"/>
              </w:rPr>
              <w:fldChar w:fldCharType="separate"/>
            </w:r>
            <w:r w:rsidR="000F506A" w:rsidRPr="00B078CC">
              <w:rPr>
                <w:rFonts w:ascii="Times New Roman" w:hAnsi="Times New Roman" w:cs="Times New Roman"/>
                <w:noProof/>
                <w:webHidden/>
                <w:sz w:val="24"/>
                <w:szCs w:val="24"/>
              </w:rPr>
              <w:t>6</w:t>
            </w:r>
            <w:r w:rsidRPr="00B078CC">
              <w:rPr>
                <w:rFonts w:ascii="Times New Roman" w:hAnsi="Times New Roman" w:cs="Times New Roman"/>
                <w:noProof/>
                <w:webHidden/>
                <w:sz w:val="24"/>
                <w:szCs w:val="24"/>
              </w:rPr>
              <w:fldChar w:fldCharType="end"/>
            </w:r>
          </w:hyperlink>
        </w:p>
        <w:p w:rsidR="00B078CC" w:rsidRPr="00B078CC" w:rsidRDefault="00B078CC" w:rsidP="00B078CC">
          <w:r w:rsidRPr="00B078CC">
            <w:rPr>
              <w:rFonts w:ascii="Times New Roman" w:hAnsi="Times New Roman" w:cs="Times New Roman"/>
              <w:sz w:val="24"/>
              <w:szCs w:val="24"/>
            </w:rPr>
            <w:t>Works Cited …………………</w:t>
          </w:r>
          <w:r>
            <w:rPr>
              <w:rFonts w:ascii="Times New Roman" w:hAnsi="Times New Roman" w:cs="Times New Roman"/>
              <w:sz w:val="24"/>
              <w:szCs w:val="24"/>
            </w:rPr>
            <w:t>…</w:t>
          </w:r>
          <w:r w:rsidRPr="00B078CC">
            <w:rPr>
              <w:rFonts w:ascii="Times New Roman" w:hAnsi="Times New Roman" w:cs="Times New Roman"/>
              <w:sz w:val="24"/>
              <w:szCs w:val="24"/>
            </w:rPr>
            <w:t>…………………………………………………………</w:t>
          </w:r>
          <w:r>
            <w:rPr>
              <w:rFonts w:ascii="Times New Roman" w:hAnsi="Times New Roman" w:cs="Times New Roman"/>
              <w:sz w:val="24"/>
              <w:szCs w:val="24"/>
            </w:rPr>
            <w:t>.</w:t>
          </w:r>
          <w:r w:rsidRPr="00B078CC">
            <w:rPr>
              <w:rFonts w:ascii="Times New Roman" w:hAnsi="Times New Roman" w:cs="Times New Roman"/>
              <w:sz w:val="24"/>
              <w:szCs w:val="24"/>
            </w:rPr>
            <w:t>……..8</w:t>
          </w:r>
        </w:p>
        <w:p w:rsidR="000F506A" w:rsidRPr="00B078CC" w:rsidRDefault="000F506A" w:rsidP="000F506A">
          <w:pPr>
            <w:rPr>
              <w:rFonts w:ascii="Times New Roman" w:hAnsi="Times New Roman" w:cs="Times New Roman"/>
              <w:sz w:val="24"/>
              <w:szCs w:val="24"/>
            </w:rPr>
          </w:pPr>
        </w:p>
        <w:p w:rsidR="000F506A" w:rsidRPr="00B078CC" w:rsidRDefault="00385213" w:rsidP="000F506A">
          <w:pPr>
            <w:spacing w:line="480" w:lineRule="auto"/>
            <w:rPr>
              <w:rFonts w:ascii="Times New Roman" w:hAnsi="Times New Roman" w:cs="Times New Roman"/>
              <w:sz w:val="24"/>
              <w:szCs w:val="24"/>
            </w:rPr>
          </w:pPr>
          <w:r w:rsidRPr="00B078CC">
            <w:rPr>
              <w:rFonts w:ascii="Times New Roman" w:hAnsi="Times New Roman" w:cs="Times New Roman"/>
              <w:sz w:val="24"/>
              <w:szCs w:val="24"/>
            </w:rPr>
            <w:fldChar w:fldCharType="end"/>
          </w:r>
        </w:p>
      </w:sdtContent>
    </w:sdt>
    <w:p w:rsidR="00A8212A" w:rsidRPr="00B078CC" w:rsidRDefault="00A8212A" w:rsidP="000F506A">
      <w:pPr>
        <w:spacing w:line="480" w:lineRule="auto"/>
        <w:jc w:val="center"/>
        <w:rPr>
          <w:rFonts w:ascii="Times New Roman" w:hAnsi="Times New Roman" w:cs="Times New Roman"/>
          <w:sz w:val="24"/>
          <w:szCs w:val="24"/>
        </w:rPr>
      </w:pPr>
    </w:p>
    <w:p w:rsidR="000F506A" w:rsidRPr="00B078CC" w:rsidRDefault="000F506A" w:rsidP="000F506A">
      <w:pPr>
        <w:spacing w:line="480" w:lineRule="auto"/>
        <w:jc w:val="center"/>
        <w:rPr>
          <w:rFonts w:ascii="Times New Roman" w:hAnsi="Times New Roman" w:cs="Times New Roman"/>
          <w:sz w:val="24"/>
          <w:szCs w:val="24"/>
        </w:rPr>
      </w:pPr>
    </w:p>
    <w:p w:rsidR="000F506A" w:rsidRPr="00B078CC" w:rsidRDefault="000F506A" w:rsidP="000F506A">
      <w:pPr>
        <w:pStyle w:val="Heading1"/>
        <w:spacing w:line="480" w:lineRule="auto"/>
        <w:rPr>
          <w:rFonts w:ascii="Times New Roman" w:hAnsi="Times New Roman" w:cs="Times New Roman"/>
          <w:sz w:val="24"/>
          <w:szCs w:val="24"/>
        </w:rPr>
      </w:pPr>
      <w:bookmarkStart w:id="0" w:name="_Toc33771086"/>
    </w:p>
    <w:p w:rsidR="000F506A" w:rsidRPr="00B078CC" w:rsidRDefault="000F506A" w:rsidP="000F506A">
      <w:pPr>
        <w:spacing w:line="480" w:lineRule="auto"/>
        <w:rPr>
          <w:rFonts w:ascii="Times New Roman" w:hAnsi="Times New Roman" w:cs="Times New Roman"/>
          <w:sz w:val="24"/>
          <w:szCs w:val="24"/>
        </w:rPr>
      </w:pPr>
    </w:p>
    <w:p w:rsidR="000F506A" w:rsidRPr="00B078CC" w:rsidRDefault="000F506A" w:rsidP="000F506A">
      <w:pPr>
        <w:spacing w:line="480" w:lineRule="auto"/>
        <w:rPr>
          <w:rFonts w:ascii="Times New Roman" w:hAnsi="Times New Roman" w:cs="Times New Roman"/>
          <w:sz w:val="24"/>
          <w:szCs w:val="24"/>
        </w:rPr>
      </w:pPr>
    </w:p>
    <w:p w:rsidR="000A4B8B" w:rsidRPr="00B078CC" w:rsidRDefault="000A4B8B" w:rsidP="000F506A">
      <w:pPr>
        <w:spacing w:line="480" w:lineRule="auto"/>
        <w:jc w:val="center"/>
        <w:rPr>
          <w:rFonts w:ascii="Times New Roman" w:hAnsi="Times New Roman" w:cs="Times New Roman"/>
          <w:b/>
          <w:sz w:val="24"/>
          <w:szCs w:val="24"/>
        </w:rPr>
      </w:pPr>
      <w:r w:rsidRPr="00B078CC">
        <w:rPr>
          <w:rFonts w:ascii="Times New Roman" w:hAnsi="Times New Roman" w:cs="Times New Roman"/>
          <w:b/>
          <w:sz w:val="24"/>
          <w:szCs w:val="24"/>
        </w:rPr>
        <w:t>Executive Summary</w:t>
      </w:r>
      <w:bookmarkEnd w:id="0"/>
    </w:p>
    <w:p w:rsidR="000A4B8B" w:rsidRPr="00B078CC" w:rsidRDefault="000A4B8B" w:rsidP="000F506A">
      <w:pPr>
        <w:spacing w:line="480" w:lineRule="auto"/>
        <w:ind w:firstLine="720"/>
        <w:rPr>
          <w:rFonts w:ascii="Times New Roman" w:hAnsi="Times New Roman" w:cs="Times New Roman"/>
          <w:sz w:val="24"/>
          <w:szCs w:val="24"/>
        </w:rPr>
      </w:pPr>
      <w:r w:rsidRPr="00B078CC">
        <w:rPr>
          <w:rFonts w:ascii="Times New Roman" w:hAnsi="Times New Roman" w:cs="Times New Roman"/>
          <w:sz w:val="24"/>
          <w:szCs w:val="24"/>
        </w:rPr>
        <w:t>The purpose of this report is to highlight the consequences that the political tension</w:t>
      </w:r>
      <w:r w:rsidR="000F506A" w:rsidRPr="00B078CC">
        <w:rPr>
          <w:rFonts w:ascii="Times New Roman" w:hAnsi="Times New Roman" w:cs="Times New Roman"/>
          <w:sz w:val="24"/>
          <w:szCs w:val="24"/>
        </w:rPr>
        <w:t xml:space="preserve"> that was highlighted in January 2020</w:t>
      </w:r>
      <w:r w:rsidRPr="00B078CC">
        <w:rPr>
          <w:rFonts w:ascii="Times New Roman" w:hAnsi="Times New Roman" w:cs="Times New Roman"/>
          <w:sz w:val="24"/>
          <w:szCs w:val="24"/>
        </w:rPr>
        <w:t xml:space="preserve"> between the United </w:t>
      </w:r>
      <w:r w:rsidR="000F506A" w:rsidRPr="00B078CC">
        <w:rPr>
          <w:rFonts w:ascii="Times New Roman" w:hAnsi="Times New Roman" w:cs="Times New Roman"/>
          <w:sz w:val="24"/>
          <w:szCs w:val="24"/>
        </w:rPr>
        <w:t>States and Iran</w:t>
      </w:r>
      <w:r w:rsidRPr="00B078CC">
        <w:rPr>
          <w:rFonts w:ascii="Times New Roman" w:hAnsi="Times New Roman" w:cs="Times New Roman"/>
          <w:sz w:val="24"/>
          <w:szCs w:val="24"/>
        </w:rPr>
        <w:t xml:space="preserve"> has had in businesses</w:t>
      </w:r>
      <w:r w:rsidR="00F1643E" w:rsidRPr="00B078CC">
        <w:rPr>
          <w:rFonts w:ascii="Times New Roman" w:hAnsi="Times New Roman" w:cs="Times New Roman"/>
          <w:sz w:val="24"/>
          <w:szCs w:val="24"/>
        </w:rPr>
        <w:t xml:space="preserve"> (</w:t>
      </w:r>
      <w:r w:rsidR="00F1643E" w:rsidRPr="00B078CC">
        <w:rPr>
          <w:rFonts w:ascii="Times New Roman" w:eastAsia="Times New Roman" w:hAnsi="Times New Roman" w:cs="Times New Roman"/>
          <w:sz w:val="24"/>
          <w:szCs w:val="24"/>
        </w:rPr>
        <w:t>Geranmayeh 130)</w:t>
      </w:r>
      <w:r w:rsidRPr="00B078CC">
        <w:rPr>
          <w:rFonts w:ascii="Times New Roman" w:hAnsi="Times New Roman" w:cs="Times New Roman"/>
          <w:sz w:val="24"/>
          <w:szCs w:val="24"/>
        </w:rPr>
        <w:t>. Currently, businesses in both Iran and America and even the foreign countries that depend on these two countries for commercial purposes are operating under fear because anytime an attack can be launched in any of the countries. Some businesses have found it difficult to withstand the tension and uncertainty. Basically, businesses thrive well in a conducive environment, an environment where the security of both goods and customers is ensured, and there is free movement of goods and people in any of the countries. Business people, customers, and economies of the countries have been adversely affected.</w:t>
      </w:r>
    </w:p>
    <w:p w:rsidR="000A4B8B" w:rsidRPr="00B078CC" w:rsidRDefault="000A4B8B" w:rsidP="000F506A">
      <w:pPr>
        <w:spacing w:line="480" w:lineRule="auto"/>
        <w:ind w:firstLine="720"/>
        <w:jc w:val="center"/>
        <w:rPr>
          <w:rFonts w:ascii="Times New Roman" w:hAnsi="Times New Roman" w:cs="Times New Roman"/>
          <w:b/>
          <w:sz w:val="24"/>
          <w:szCs w:val="24"/>
        </w:rPr>
      </w:pPr>
      <w:bookmarkStart w:id="1" w:name="_Toc33771087"/>
      <w:r w:rsidRPr="00B078CC">
        <w:rPr>
          <w:rFonts w:ascii="Times New Roman" w:hAnsi="Times New Roman" w:cs="Times New Roman"/>
          <w:b/>
          <w:sz w:val="24"/>
          <w:szCs w:val="24"/>
        </w:rPr>
        <w:t>Introduction</w:t>
      </w:r>
      <w:bookmarkEnd w:id="1"/>
    </w:p>
    <w:p w:rsidR="000A4B8B" w:rsidRPr="00B078CC" w:rsidRDefault="000A4B8B" w:rsidP="000F506A">
      <w:pPr>
        <w:spacing w:line="480" w:lineRule="auto"/>
        <w:ind w:firstLine="720"/>
        <w:rPr>
          <w:rFonts w:ascii="Times New Roman" w:hAnsi="Times New Roman" w:cs="Times New Roman"/>
          <w:sz w:val="24"/>
          <w:szCs w:val="24"/>
        </w:rPr>
      </w:pPr>
      <w:r w:rsidRPr="00B078CC">
        <w:rPr>
          <w:rFonts w:ascii="Times New Roman" w:hAnsi="Times New Roman" w:cs="Times New Roman"/>
          <w:sz w:val="24"/>
          <w:szCs w:val="24"/>
        </w:rPr>
        <w:t>The report focuses on how the political tension between the United States and Iran affects the business environment. Other countries that commercially transact with America and Iran have also been affected by political uncertainty, meaning that the issue between the two countries has become a global concern. Customers are the ones who make businesses to be established, and they contribute immensely to the success of any business venture. Whenever customers are not safe, the implication is that businesses will suffer, and in most cases, businesses end up shutting their operations. In the current business world, there is an increased rate of international trade, and any issue in one country may end up affecting the globe. So the tension between America and Iran has probably become a global business concern.</w:t>
      </w:r>
    </w:p>
    <w:p w:rsidR="00B078CC" w:rsidRPr="00B078CC" w:rsidRDefault="00B078CC" w:rsidP="000F506A">
      <w:pPr>
        <w:spacing w:line="480" w:lineRule="auto"/>
        <w:ind w:firstLine="720"/>
        <w:jc w:val="center"/>
        <w:rPr>
          <w:rFonts w:ascii="Times New Roman" w:hAnsi="Times New Roman" w:cs="Times New Roman"/>
          <w:b/>
          <w:sz w:val="24"/>
          <w:szCs w:val="24"/>
        </w:rPr>
      </w:pPr>
      <w:bookmarkStart w:id="2" w:name="_Toc33771088"/>
    </w:p>
    <w:p w:rsidR="00B078CC" w:rsidRPr="00B078CC" w:rsidRDefault="00B078CC" w:rsidP="000F506A">
      <w:pPr>
        <w:spacing w:line="480" w:lineRule="auto"/>
        <w:ind w:firstLine="720"/>
        <w:jc w:val="center"/>
        <w:rPr>
          <w:rFonts w:ascii="Times New Roman" w:hAnsi="Times New Roman" w:cs="Times New Roman"/>
          <w:b/>
          <w:sz w:val="24"/>
          <w:szCs w:val="24"/>
        </w:rPr>
      </w:pPr>
    </w:p>
    <w:p w:rsidR="000A4B8B" w:rsidRPr="00B078CC" w:rsidRDefault="000A4B8B" w:rsidP="000F506A">
      <w:pPr>
        <w:spacing w:line="480" w:lineRule="auto"/>
        <w:ind w:firstLine="720"/>
        <w:jc w:val="center"/>
        <w:rPr>
          <w:rFonts w:ascii="Times New Roman" w:hAnsi="Times New Roman" w:cs="Times New Roman"/>
          <w:b/>
          <w:sz w:val="24"/>
          <w:szCs w:val="24"/>
        </w:rPr>
      </w:pPr>
      <w:r w:rsidRPr="00B078CC">
        <w:rPr>
          <w:rFonts w:ascii="Times New Roman" w:hAnsi="Times New Roman" w:cs="Times New Roman"/>
          <w:b/>
          <w:sz w:val="24"/>
          <w:szCs w:val="24"/>
        </w:rPr>
        <w:t>Implications of the issue</w:t>
      </w:r>
      <w:bookmarkEnd w:id="2"/>
    </w:p>
    <w:p w:rsidR="000A4B8B" w:rsidRPr="00B078CC" w:rsidRDefault="000A4B8B" w:rsidP="000F506A">
      <w:pPr>
        <w:spacing w:line="480" w:lineRule="auto"/>
        <w:ind w:firstLine="720"/>
        <w:rPr>
          <w:rFonts w:ascii="Times New Roman" w:hAnsi="Times New Roman" w:cs="Times New Roman"/>
          <w:sz w:val="24"/>
          <w:szCs w:val="24"/>
        </w:rPr>
      </w:pPr>
      <w:r w:rsidRPr="00B078CC">
        <w:rPr>
          <w:rFonts w:ascii="Times New Roman" w:hAnsi="Times New Roman" w:cs="Times New Roman"/>
          <w:sz w:val="24"/>
          <w:szCs w:val="24"/>
        </w:rPr>
        <w:t>International business has led to the growth of the rates of imports and exports in various countries around the globe. Some countries survive on imports from other countries while others depend on foreign countries for their imports. The political uncertainty between Iran and America has adversely affected the rates of imports and exports in various countries. Among the commodities exported to Iran by the United States include seeds and fruits, medical equipment for dentists, surgeons and veterinary services, blood, vaccines, and plasma. It is estimated that, as a result of the political tension between Iran and America, the value of the exports fell by 83.39 percent by the end of the year 2019</w:t>
      </w:r>
      <w:r w:rsidR="00F1643E" w:rsidRPr="00B078CC">
        <w:rPr>
          <w:rFonts w:ascii="Times New Roman" w:hAnsi="Times New Roman" w:cs="Times New Roman"/>
          <w:sz w:val="24"/>
          <w:szCs w:val="24"/>
        </w:rPr>
        <w:t xml:space="preserve"> (</w:t>
      </w:r>
      <w:r w:rsidR="001A4484" w:rsidRPr="00B078CC">
        <w:rPr>
          <w:rFonts w:ascii="Times New Roman" w:eastAsia="Times New Roman" w:hAnsi="Times New Roman" w:cs="Times New Roman"/>
          <w:sz w:val="24"/>
          <w:szCs w:val="24"/>
        </w:rPr>
        <w:t>Pratt &amp;</w:t>
      </w:r>
      <w:r w:rsidR="00F1643E" w:rsidRPr="00B078CC">
        <w:rPr>
          <w:rFonts w:ascii="Times New Roman" w:eastAsia="Times New Roman" w:hAnsi="Times New Roman" w:cs="Times New Roman"/>
          <w:sz w:val="24"/>
          <w:szCs w:val="24"/>
        </w:rPr>
        <w:t>Valiollah 1229).</w:t>
      </w:r>
      <w:r w:rsidRPr="00B078CC">
        <w:rPr>
          <w:rFonts w:ascii="Times New Roman" w:hAnsi="Times New Roman" w:cs="Times New Roman"/>
          <w:sz w:val="24"/>
          <w:szCs w:val="24"/>
        </w:rPr>
        <w:t>The political instability has also decreased the rate of imports in different countries. For instance, the United States imports from Iran include drawings and paintings, original statues and sculptures, printed materials, stationery, and antiques. It is estimated that the value of the imports fell by 97.91 percent in the year ending 2019.</w:t>
      </w:r>
    </w:p>
    <w:p w:rsidR="000A4B8B" w:rsidRPr="00B078CC" w:rsidRDefault="000A4B8B" w:rsidP="000F506A">
      <w:pPr>
        <w:spacing w:line="480" w:lineRule="auto"/>
        <w:ind w:firstLine="720"/>
        <w:rPr>
          <w:rFonts w:ascii="Times New Roman" w:hAnsi="Times New Roman" w:cs="Times New Roman"/>
          <w:sz w:val="24"/>
          <w:szCs w:val="24"/>
        </w:rPr>
      </w:pPr>
      <w:r w:rsidRPr="00B078CC">
        <w:rPr>
          <w:rFonts w:ascii="Times New Roman" w:hAnsi="Times New Roman" w:cs="Times New Roman"/>
          <w:sz w:val="24"/>
          <w:szCs w:val="24"/>
        </w:rPr>
        <w:t xml:space="preserve">Business enterprises that manufactured the exported products both in the United States and in Iran experienced economic hardships as a result of the political instability. Some of the business organizations had to shut their operations because the domestic market and the remaining small foreign market could not have sustained them. All the employees who were working in those companies have been rendered jobless increasing the rate of unemployment. </w:t>
      </w:r>
      <w:r w:rsidR="00F1643E" w:rsidRPr="00B078CC">
        <w:rPr>
          <w:rFonts w:ascii="Times New Roman" w:eastAsia="Times New Roman" w:hAnsi="Times New Roman" w:cs="Times New Roman"/>
          <w:sz w:val="24"/>
          <w:szCs w:val="24"/>
        </w:rPr>
        <w:t>Esfahani &amp; Ehsan (77)</w:t>
      </w:r>
      <w:r w:rsidR="000017BC">
        <w:rPr>
          <w:rFonts w:ascii="Times New Roman" w:hAnsi="Times New Roman" w:cs="Times New Roman"/>
          <w:sz w:val="24"/>
          <w:szCs w:val="24"/>
        </w:rPr>
        <w:t>, note</w:t>
      </w:r>
      <w:r w:rsidR="00F1643E" w:rsidRPr="00B078CC">
        <w:rPr>
          <w:rFonts w:ascii="Times New Roman" w:hAnsi="Times New Roman" w:cs="Times New Roman"/>
          <w:sz w:val="24"/>
          <w:szCs w:val="24"/>
        </w:rPr>
        <w:t xml:space="preserve"> that</w:t>
      </w:r>
      <w:r w:rsidRPr="00B078CC">
        <w:rPr>
          <w:rFonts w:ascii="Times New Roman" w:hAnsi="Times New Roman" w:cs="Times New Roman"/>
          <w:sz w:val="24"/>
          <w:szCs w:val="24"/>
        </w:rPr>
        <w:t xml:space="preserve"> government</w:t>
      </w:r>
      <w:r w:rsidR="00F1643E" w:rsidRPr="00B078CC">
        <w:rPr>
          <w:rFonts w:ascii="Times New Roman" w:hAnsi="Times New Roman" w:cs="Times New Roman"/>
          <w:sz w:val="24"/>
          <w:szCs w:val="24"/>
        </w:rPr>
        <w:t>s have</w:t>
      </w:r>
      <w:r w:rsidRPr="00B078CC">
        <w:rPr>
          <w:rFonts w:ascii="Times New Roman" w:hAnsi="Times New Roman" w:cs="Times New Roman"/>
          <w:sz w:val="24"/>
          <w:szCs w:val="24"/>
        </w:rPr>
        <w:t xml:space="preserve"> also experienced a significant blow since the companies, and their workers are no longer paying their taxes. Other countries </w:t>
      </w:r>
      <w:r w:rsidR="000017BC" w:rsidRPr="00B078CC">
        <w:rPr>
          <w:rFonts w:ascii="Times New Roman" w:hAnsi="Times New Roman" w:cs="Times New Roman"/>
          <w:sz w:val="24"/>
          <w:szCs w:val="24"/>
        </w:rPr>
        <w:t>that</w:t>
      </w:r>
      <w:r w:rsidRPr="00B078CC">
        <w:rPr>
          <w:rFonts w:ascii="Times New Roman" w:hAnsi="Times New Roman" w:cs="Times New Roman"/>
          <w:sz w:val="24"/>
          <w:szCs w:val="24"/>
        </w:rPr>
        <w:t xml:space="preserve"> were depending on those companies have also been forced to suspend their operations because they cannot access the goods. Iran used to import medical instruments, blood, and vaccines from the </w:t>
      </w:r>
      <w:r w:rsidRPr="00B078CC">
        <w:rPr>
          <w:rFonts w:ascii="Times New Roman" w:hAnsi="Times New Roman" w:cs="Times New Roman"/>
          <w:sz w:val="24"/>
          <w:szCs w:val="24"/>
        </w:rPr>
        <w:lastRenderedPageBreak/>
        <w:t>United States. Patients are now suffering severely in Iran because they cannot get access to proper medication. In turn, they are forced to seek alternative medication in foreign countries like India, which might be expensive for middle and lower classes.</w:t>
      </w:r>
    </w:p>
    <w:p w:rsidR="000A4B8B" w:rsidRPr="00B078CC" w:rsidRDefault="00B078CC" w:rsidP="000F506A">
      <w:pPr>
        <w:spacing w:line="480" w:lineRule="auto"/>
        <w:ind w:firstLine="720"/>
        <w:rPr>
          <w:rFonts w:ascii="Times New Roman" w:hAnsi="Times New Roman" w:cs="Times New Roman"/>
          <w:sz w:val="24"/>
          <w:szCs w:val="24"/>
        </w:rPr>
      </w:pPr>
      <w:r w:rsidRPr="00B078CC">
        <w:rPr>
          <w:rFonts w:ascii="Times New Roman" w:hAnsi="Times New Roman" w:cs="Times New Roman"/>
          <w:sz w:val="24"/>
          <w:szCs w:val="24"/>
        </w:rPr>
        <w:t xml:space="preserve">The following </w:t>
      </w:r>
      <w:r w:rsidR="000017BC" w:rsidRPr="00B078CC">
        <w:rPr>
          <w:rFonts w:ascii="Times New Roman" w:hAnsi="Times New Roman" w:cs="Times New Roman"/>
          <w:sz w:val="24"/>
          <w:szCs w:val="24"/>
        </w:rPr>
        <w:t>chart represents</w:t>
      </w:r>
      <w:r w:rsidR="000A4B8B" w:rsidRPr="00B078CC">
        <w:rPr>
          <w:rFonts w:ascii="Times New Roman" w:hAnsi="Times New Roman" w:cs="Times New Roman"/>
          <w:sz w:val="24"/>
          <w:szCs w:val="24"/>
        </w:rPr>
        <w:t xml:space="preserve"> the value of trade between the United States and Iran for the years 2019 and 2018. The charts demonstrate how exports and imports in both countries have declined. The figures are in US Dollars</w:t>
      </w:r>
      <w:r w:rsidR="00F1643E" w:rsidRPr="00B078CC">
        <w:rPr>
          <w:rFonts w:ascii="Times New Roman" w:hAnsi="Times New Roman" w:cs="Times New Roman"/>
          <w:sz w:val="24"/>
          <w:szCs w:val="24"/>
        </w:rPr>
        <w:t xml:space="preserve"> (</w:t>
      </w:r>
      <w:r w:rsidR="00F1643E" w:rsidRPr="00B078CC">
        <w:rPr>
          <w:rFonts w:ascii="Times New Roman" w:eastAsia="Times New Roman" w:hAnsi="Times New Roman" w:cs="Times New Roman"/>
          <w:sz w:val="24"/>
          <w:szCs w:val="24"/>
        </w:rPr>
        <w:t>Nikou 100)</w:t>
      </w:r>
      <w:r w:rsidR="000A4B8B" w:rsidRPr="00B078CC">
        <w:rPr>
          <w:rFonts w:ascii="Times New Roman" w:hAnsi="Times New Roman" w:cs="Times New Roman"/>
          <w:sz w:val="24"/>
          <w:szCs w:val="24"/>
        </w:rPr>
        <w:t>.</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3514"/>
        <w:gridCol w:w="2000"/>
        <w:gridCol w:w="2026"/>
        <w:gridCol w:w="2000"/>
      </w:tblGrid>
      <w:tr w:rsidR="000A4B8B" w:rsidRPr="00B078CC" w:rsidTr="00CA03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A4B8B" w:rsidRPr="00B078CC" w:rsidRDefault="000A4B8B" w:rsidP="000F506A">
            <w:pPr>
              <w:spacing w:after="0" w:line="480" w:lineRule="auto"/>
              <w:ind w:firstLine="720"/>
              <w:jc w:val="center"/>
              <w:rPr>
                <w:rFonts w:ascii="Times New Roman" w:eastAsia="Times New Roman" w:hAnsi="Times New Roman" w:cs="Times New Roman"/>
                <w:b/>
                <w:bCs/>
                <w:sz w:val="24"/>
                <w:szCs w:val="24"/>
              </w:rPr>
            </w:pPr>
            <w:r w:rsidRPr="00B078CC">
              <w:rPr>
                <w:rFonts w:ascii="Times New Roman" w:eastAsia="Times New Roman" w:hAnsi="Times New Roman" w:cs="Times New Roman"/>
                <w:b/>
                <w:bCs/>
                <w:sz w:val="24"/>
                <w:szCs w:val="24"/>
              </w:rPr>
              <w:t>Month</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A4B8B" w:rsidRPr="00B078CC" w:rsidRDefault="000A4B8B" w:rsidP="000F506A">
            <w:pPr>
              <w:spacing w:after="0" w:line="480" w:lineRule="auto"/>
              <w:ind w:firstLine="720"/>
              <w:jc w:val="center"/>
              <w:rPr>
                <w:rFonts w:ascii="Times New Roman" w:eastAsia="Times New Roman" w:hAnsi="Times New Roman" w:cs="Times New Roman"/>
                <w:b/>
                <w:bCs/>
                <w:sz w:val="24"/>
                <w:szCs w:val="24"/>
              </w:rPr>
            </w:pPr>
            <w:r w:rsidRPr="00B078CC">
              <w:rPr>
                <w:rFonts w:ascii="Times New Roman" w:eastAsia="Times New Roman" w:hAnsi="Times New Roman" w:cs="Times New Roman"/>
                <w:b/>
                <w:bCs/>
                <w:sz w:val="24"/>
                <w:szCs w:val="24"/>
              </w:rPr>
              <w:t>Exports</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A4B8B" w:rsidRPr="00B078CC" w:rsidRDefault="000A4B8B" w:rsidP="000F506A">
            <w:pPr>
              <w:spacing w:after="0" w:line="480" w:lineRule="auto"/>
              <w:ind w:firstLine="720"/>
              <w:jc w:val="center"/>
              <w:rPr>
                <w:rFonts w:ascii="Times New Roman" w:eastAsia="Times New Roman" w:hAnsi="Times New Roman" w:cs="Times New Roman"/>
                <w:b/>
                <w:bCs/>
                <w:sz w:val="24"/>
                <w:szCs w:val="24"/>
              </w:rPr>
            </w:pPr>
            <w:r w:rsidRPr="00B078CC">
              <w:rPr>
                <w:rFonts w:ascii="Times New Roman" w:eastAsia="Times New Roman" w:hAnsi="Times New Roman" w:cs="Times New Roman"/>
                <w:b/>
                <w:bCs/>
                <w:sz w:val="24"/>
                <w:szCs w:val="24"/>
              </w:rPr>
              <w:t>Imports</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A4B8B" w:rsidRPr="00B078CC" w:rsidRDefault="000A4B8B" w:rsidP="000F506A">
            <w:pPr>
              <w:spacing w:after="0" w:line="480" w:lineRule="auto"/>
              <w:ind w:firstLine="720"/>
              <w:jc w:val="center"/>
              <w:rPr>
                <w:rFonts w:ascii="Times New Roman" w:eastAsia="Times New Roman" w:hAnsi="Times New Roman" w:cs="Times New Roman"/>
                <w:b/>
                <w:bCs/>
                <w:sz w:val="24"/>
                <w:szCs w:val="24"/>
              </w:rPr>
            </w:pPr>
            <w:r w:rsidRPr="00B078CC">
              <w:rPr>
                <w:rFonts w:ascii="Times New Roman" w:eastAsia="Times New Roman" w:hAnsi="Times New Roman" w:cs="Times New Roman"/>
                <w:b/>
                <w:bCs/>
                <w:sz w:val="24"/>
                <w:szCs w:val="24"/>
              </w:rPr>
              <w:t>Balance</w:t>
            </w:r>
          </w:p>
        </w:tc>
      </w:tr>
      <w:tr w:rsidR="000A4B8B" w:rsidRPr="00B078CC" w:rsidTr="00CA031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January 2019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4.5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0.0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4.5 </w:t>
            </w:r>
          </w:p>
        </w:tc>
      </w:tr>
      <w:tr w:rsidR="000A4B8B" w:rsidRPr="00B078CC" w:rsidTr="00CA031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February 2019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3.9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0.2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3.7 </w:t>
            </w:r>
          </w:p>
        </w:tc>
      </w:tr>
      <w:tr w:rsidR="000A4B8B" w:rsidRPr="00B078CC" w:rsidTr="00CA031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March 2019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6.2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0.3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6.0 </w:t>
            </w:r>
          </w:p>
        </w:tc>
      </w:tr>
      <w:tr w:rsidR="000A4B8B" w:rsidRPr="00B078CC" w:rsidTr="00CA031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April 2019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12.2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0.0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12.2 </w:t>
            </w:r>
          </w:p>
        </w:tc>
      </w:tr>
      <w:tr w:rsidR="000A4B8B" w:rsidRPr="00B078CC" w:rsidTr="00CA031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May 2019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9.8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0.4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9.4 </w:t>
            </w:r>
          </w:p>
        </w:tc>
      </w:tr>
      <w:tr w:rsidR="000A4B8B" w:rsidRPr="00B078CC" w:rsidTr="00CA031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June 2019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4.9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0.1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4.8 </w:t>
            </w:r>
          </w:p>
        </w:tc>
      </w:tr>
      <w:tr w:rsidR="000A4B8B" w:rsidRPr="00B078CC" w:rsidTr="00CA031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July 2019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6.3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0.2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6.1 </w:t>
            </w:r>
          </w:p>
        </w:tc>
      </w:tr>
      <w:tr w:rsidR="000A4B8B" w:rsidRPr="00B078CC" w:rsidTr="00CA031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August 2019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9.2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0.0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9.2 </w:t>
            </w:r>
          </w:p>
        </w:tc>
      </w:tr>
      <w:tr w:rsidR="000A4B8B" w:rsidRPr="00B078CC" w:rsidTr="00CA031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September 2019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4.4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0.1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4.3 </w:t>
            </w:r>
          </w:p>
        </w:tc>
      </w:tr>
      <w:tr w:rsidR="000A4B8B" w:rsidRPr="00B078CC" w:rsidTr="00CA031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October 2019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4.4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0.0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4.4 </w:t>
            </w:r>
          </w:p>
        </w:tc>
      </w:tr>
      <w:tr w:rsidR="000A4B8B" w:rsidRPr="00B078CC" w:rsidTr="00CA031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November 2019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4.0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0.0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4.0 </w:t>
            </w:r>
          </w:p>
        </w:tc>
      </w:tr>
      <w:tr w:rsidR="000A4B8B" w:rsidRPr="00B078CC" w:rsidTr="00CA031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lastRenderedPageBreak/>
              <w:t xml:space="preserve">December 2019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3.3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0.0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3.3 </w:t>
            </w:r>
          </w:p>
        </w:tc>
      </w:tr>
      <w:tr w:rsidR="000A4B8B" w:rsidRPr="00B078CC" w:rsidTr="00CA03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A4B8B" w:rsidRPr="00B078CC" w:rsidRDefault="000A4B8B" w:rsidP="000F506A">
            <w:pPr>
              <w:spacing w:after="0" w:line="480" w:lineRule="auto"/>
              <w:ind w:firstLine="720"/>
              <w:rPr>
                <w:rFonts w:ascii="Times New Roman" w:eastAsia="Times New Roman" w:hAnsi="Times New Roman" w:cs="Times New Roman"/>
                <w:sz w:val="24"/>
                <w:szCs w:val="24"/>
              </w:rPr>
            </w:pPr>
            <w:r w:rsidRPr="00B078CC">
              <w:rPr>
                <w:rFonts w:ascii="Times New Roman" w:eastAsia="Times New Roman" w:hAnsi="Times New Roman" w:cs="Times New Roman"/>
                <w:b/>
                <w:bCs/>
                <w:sz w:val="24"/>
                <w:szCs w:val="24"/>
              </w:rPr>
              <w:t>TOTAL 2019</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b/>
                <w:bCs/>
                <w:sz w:val="24"/>
                <w:szCs w:val="24"/>
              </w:rPr>
              <w:t>73.1</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b/>
                <w:bCs/>
                <w:sz w:val="24"/>
                <w:szCs w:val="24"/>
              </w:rPr>
              <w:t>1.4</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b/>
                <w:bCs/>
                <w:sz w:val="24"/>
                <w:szCs w:val="24"/>
              </w:rPr>
              <w:t>71.7</w:t>
            </w:r>
          </w:p>
        </w:tc>
      </w:tr>
    </w:tbl>
    <w:p w:rsidR="000A4B8B" w:rsidRPr="00B078CC" w:rsidRDefault="000A4B8B" w:rsidP="000F506A">
      <w:pPr>
        <w:spacing w:line="480" w:lineRule="auto"/>
        <w:ind w:firstLine="720"/>
        <w:rPr>
          <w:rFonts w:ascii="Times New Roman" w:hAnsi="Times New Roman" w:cs="Times New Roman"/>
          <w:sz w:val="24"/>
          <w:szCs w:val="24"/>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3514"/>
        <w:gridCol w:w="2000"/>
        <w:gridCol w:w="2026"/>
        <w:gridCol w:w="2000"/>
      </w:tblGrid>
      <w:tr w:rsidR="000A4B8B" w:rsidRPr="00B078CC" w:rsidTr="00CA03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A4B8B" w:rsidRPr="00B078CC" w:rsidRDefault="000A4B8B" w:rsidP="000F506A">
            <w:pPr>
              <w:spacing w:after="0" w:line="480" w:lineRule="auto"/>
              <w:ind w:firstLine="720"/>
              <w:jc w:val="center"/>
              <w:rPr>
                <w:rFonts w:ascii="Times New Roman" w:eastAsia="Times New Roman" w:hAnsi="Times New Roman" w:cs="Times New Roman"/>
                <w:b/>
                <w:bCs/>
                <w:sz w:val="24"/>
                <w:szCs w:val="24"/>
              </w:rPr>
            </w:pPr>
            <w:r w:rsidRPr="00B078CC">
              <w:rPr>
                <w:rFonts w:ascii="Times New Roman" w:eastAsia="Times New Roman" w:hAnsi="Times New Roman" w:cs="Times New Roman"/>
                <w:b/>
                <w:bCs/>
                <w:sz w:val="24"/>
                <w:szCs w:val="24"/>
              </w:rPr>
              <w:t>Month</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A4B8B" w:rsidRPr="00B078CC" w:rsidRDefault="000A4B8B" w:rsidP="000F506A">
            <w:pPr>
              <w:spacing w:after="0" w:line="480" w:lineRule="auto"/>
              <w:ind w:firstLine="720"/>
              <w:jc w:val="center"/>
              <w:rPr>
                <w:rFonts w:ascii="Times New Roman" w:eastAsia="Times New Roman" w:hAnsi="Times New Roman" w:cs="Times New Roman"/>
                <w:b/>
                <w:bCs/>
                <w:sz w:val="24"/>
                <w:szCs w:val="24"/>
              </w:rPr>
            </w:pPr>
            <w:r w:rsidRPr="00B078CC">
              <w:rPr>
                <w:rFonts w:ascii="Times New Roman" w:eastAsia="Times New Roman" w:hAnsi="Times New Roman" w:cs="Times New Roman"/>
                <w:b/>
                <w:bCs/>
                <w:sz w:val="24"/>
                <w:szCs w:val="24"/>
              </w:rPr>
              <w:t>Exports</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A4B8B" w:rsidRPr="00B078CC" w:rsidRDefault="000A4B8B" w:rsidP="000F506A">
            <w:pPr>
              <w:spacing w:after="0" w:line="480" w:lineRule="auto"/>
              <w:ind w:firstLine="720"/>
              <w:jc w:val="center"/>
              <w:rPr>
                <w:rFonts w:ascii="Times New Roman" w:eastAsia="Times New Roman" w:hAnsi="Times New Roman" w:cs="Times New Roman"/>
                <w:b/>
                <w:bCs/>
                <w:sz w:val="24"/>
                <w:szCs w:val="24"/>
              </w:rPr>
            </w:pPr>
            <w:r w:rsidRPr="00B078CC">
              <w:rPr>
                <w:rFonts w:ascii="Times New Roman" w:eastAsia="Times New Roman" w:hAnsi="Times New Roman" w:cs="Times New Roman"/>
                <w:b/>
                <w:bCs/>
                <w:sz w:val="24"/>
                <w:szCs w:val="24"/>
              </w:rPr>
              <w:t>Imports</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A4B8B" w:rsidRPr="00B078CC" w:rsidRDefault="000A4B8B" w:rsidP="000F506A">
            <w:pPr>
              <w:spacing w:after="0" w:line="480" w:lineRule="auto"/>
              <w:ind w:firstLine="720"/>
              <w:jc w:val="center"/>
              <w:rPr>
                <w:rFonts w:ascii="Times New Roman" w:eastAsia="Times New Roman" w:hAnsi="Times New Roman" w:cs="Times New Roman"/>
                <w:b/>
                <w:bCs/>
                <w:sz w:val="24"/>
                <w:szCs w:val="24"/>
              </w:rPr>
            </w:pPr>
            <w:r w:rsidRPr="00B078CC">
              <w:rPr>
                <w:rFonts w:ascii="Times New Roman" w:eastAsia="Times New Roman" w:hAnsi="Times New Roman" w:cs="Times New Roman"/>
                <w:b/>
                <w:bCs/>
                <w:sz w:val="24"/>
                <w:szCs w:val="24"/>
              </w:rPr>
              <w:t>Balance</w:t>
            </w:r>
          </w:p>
        </w:tc>
      </w:tr>
      <w:tr w:rsidR="000A4B8B" w:rsidRPr="00B078CC" w:rsidTr="00CA031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January 2018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8.9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4.7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4.1 </w:t>
            </w:r>
          </w:p>
        </w:tc>
      </w:tr>
      <w:tr w:rsidR="000A4B8B" w:rsidRPr="00B078CC" w:rsidTr="00CA031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February 2018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11.5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2.4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9.1 </w:t>
            </w:r>
          </w:p>
        </w:tc>
      </w:tr>
      <w:tr w:rsidR="000A4B8B" w:rsidRPr="00B078CC" w:rsidTr="00CA031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March 2018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12.4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6.1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6.3 </w:t>
            </w:r>
          </w:p>
        </w:tc>
      </w:tr>
      <w:tr w:rsidR="000A4B8B" w:rsidRPr="00B078CC" w:rsidTr="00CA031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April 2018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12.2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9.2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3.0 </w:t>
            </w:r>
          </w:p>
        </w:tc>
      </w:tr>
      <w:tr w:rsidR="000A4B8B" w:rsidRPr="00B078CC" w:rsidTr="00CA031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May 2018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5.2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7.9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-2.6 </w:t>
            </w:r>
          </w:p>
        </w:tc>
      </w:tr>
      <w:tr w:rsidR="000A4B8B" w:rsidRPr="00B078CC" w:rsidTr="00CA031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June 2018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12.1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6.6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5.5 </w:t>
            </w:r>
          </w:p>
        </w:tc>
      </w:tr>
      <w:tr w:rsidR="000A4B8B" w:rsidRPr="00B078CC" w:rsidTr="00CA031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July 2018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35.5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25.3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10.3 </w:t>
            </w:r>
          </w:p>
        </w:tc>
      </w:tr>
      <w:tr w:rsidR="000A4B8B" w:rsidRPr="00B078CC" w:rsidTr="00CA031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August 2018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149.6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7.1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142.5 </w:t>
            </w:r>
          </w:p>
        </w:tc>
      </w:tr>
      <w:tr w:rsidR="000A4B8B" w:rsidRPr="00B078CC" w:rsidTr="00CA031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September 2018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54.9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0.0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54.9 </w:t>
            </w:r>
          </w:p>
        </w:tc>
      </w:tr>
      <w:tr w:rsidR="000A4B8B" w:rsidRPr="00B078CC" w:rsidTr="00CA031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October 2018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92.0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0.2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91.8 </w:t>
            </w:r>
          </w:p>
        </w:tc>
      </w:tr>
      <w:tr w:rsidR="000A4B8B" w:rsidRPr="00B078CC" w:rsidTr="00CA031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November 2018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26.3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0.3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26.0 </w:t>
            </w:r>
          </w:p>
        </w:tc>
      </w:tr>
      <w:tr w:rsidR="000A4B8B" w:rsidRPr="00B078CC" w:rsidTr="00CA031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December 2018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5.2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0.1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5.1 </w:t>
            </w:r>
          </w:p>
        </w:tc>
      </w:tr>
      <w:tr w:rsidR="000A4B8B" w:rsidRPr="00B078CC" w:rsidTr="00CA0314">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A4B8B" w:rsidRPr="00B078CC" w:rsidRDefault="000A4B8B" w:rsidP="000F506A">
            <w:pPr>
              <w:spacing w:after="0" w:line="480" w:lineRule="auto"/>
              <w:ind w:firstLine="720"/>
              <w:rPr>
                <w:rFonts w:ascii="Times New Roman" w:eastAsia="Times New Roman" w:hAnsi="Times New Roman" w:cs="Times New Roman"/>
                <w:sz w:val="24"/>
                <w:szCs w:val="24"/>
              </w:rPr>
            </w:pPr>
            <w:r w:rsidRPr="00B078CC">
              <w:rPr>
                <w:rFonts w:ascii="Times New Roman" w:eastAsia="Times New Roman" w:hAnsi="Times New Roman" w:cs="Times New Roman"/>
                <w:b/>
                <w:bCs/>
                <w:sz w:val="24"/>
                <w:szCs w:val="24"/>
              </w:rPr>
              <w:t>TOTAL 2018</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b/>
                <w:bCs/>
                <w:sz w:val="24"/>
                <w:szCs w:val="24"/>
              </w:rPr>
              <w:t>425.8</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b/>
                <w:bCs/>
                <w:sz w:val="24"/>
                <w:szCs w:val="24"/>
              </w:rPr>
              <w:t>69.9</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0A4B8B" w:rsidRPr="00B078CC" w:rsidRDefault="000A4B8B" w:rsidP="000F506A">
            <w:pPr>
              <w:spacing w:after="0" w:line="480" w:lineRule="auto"/>
              <w:ind w:firstLine="720"/>
              <w:jc w:val="right"/>
              <w:rPr>
                <w:rFonts w:ascii="Times New Roman" w:eastAsia="Times New Roman" w:hAnsi="Times New Roman" w:cs="Times New Roman"/>
                <w:sz w:val="24"/>
                <w:szCs w:val="24"/>
              </w:rPr>
            </w:pPr>
            <w:r w:rsidRPr="00B078CC">
              <w:rPr>
                <w:rFonts w:ascii="Times New Roman" w:eastAsia="Times New Roman" w:hAnsi="Times New Roman" w:cs="Times New Roman"/>
                <w:b/>
                <w:bCs/>
                <w:sz w:val="24"/>
                <w:szCs w:val="24"/>
              </w:rPr>
              <w:t>355.8</w:t>
            </w:r>
          </w:p>
        </w:tc>
      </w:tr>
    </w:tbl>
    <w:p w:rsidR="000A4B8B" w:rsidRPr="00B078CC" w:rsidRDefault="000A4B8B" w:rsidP="000F506A">
      <w:pPr>
        <w:spacing w:line="480" w:lineRule="auto"/>
        <w:ind w:firstLine="720"/>
        <w:rPr>
          <w:rFonts w:ascii="Times New Roman" w:hAnsi="Times New Roman" w:cs="Times New Roman"/>
          <w:sz w:val="24"/>
          <w:szCs w:val="24"/>
        </w:rPr>
      </w:pPr>
    </w:p>
    <w:p w:rsidR="000A4B8B" w:rsidRPr="00B078CC" w:rsidRDefault="00F1643E" w:rsidP="000F506A">
      <w:pPr>
        <w:spacing w:line="480" w:lineRule="auto"/>
        <w:ind w:firstLine="720"/>
        <w:rPr>
          <w:rFonts w:ascii="Times New Roman" w:hAnsi="Times New Roman" w:cs="Times New Roman"/>
          <w:sz w:val="24"/>
          <w:szCs w:val="24"/>
        </w:rPr>
      </w:pPr>
      <w:r w:rsidRPr="00B078CC">
        <w:rPr>
          <w:rFonts w:ascii="Times New Roman" w:hAnsi="Times New Roman" w:cs="Times New Roman"/>
          <w:sz w:val="24"/>
          <w:szCs w:val="24"/>
        </w:rPr>
        <w:lastRenderedPageBreak/>
        <w:t xml:space="preserve">According to </w:t>
      </w:r>
      <w:r w:rsidRPr="00B078CC">
        <w:rPr>
          <w:rFonts w:ascii="Times New Roman" w:eastAsia="Times New Roman" w:hAnsi="Times New Roman" w:cs="Times New Roman"/>
          <w:sz w:val="24"/>
          <w:szCs w:val="24"/>
        </w:rPr>
        <w:t xml:space="preserve">Cronberg &amp;Tytti (46), </w:t>
      </w:r>
      <w:r w:rsidRPr="00B078CC">
        <w:rPr>
          <w:rFonts w:ascii="Times New Roman" w:hAnsi="Times New Roman" w:cs="Times New Roman"/>
          <w:sz w:val="24"/>
          <w:szCs w:val="24"/>
        </w:rPr>
        <w:t>p</w:t>
      </w:r>
      <w:r w:rsidR="000A4B8B" w:rsidRPr="00B078CC">
        <w:rPr>
          <w:rFonts w:ascii="Times New Roman" w:hAnsi="Times New Roman" w:cs="Times New Roman"/>
          <w:sz w:val="24"/>
          <w:szCs w:val="24"/>
        </w:rPr>
        <w:t xml:space="preserve">olitical instability affects not only the directly involved companies, but other companies are also affected indirectly. For instance, the </w:t>
      </w:r>
      <w:r w:rsidR="000017BC" w:rsidRPr="00B078CC">
        <w:rPr>
          <w:rFonts w:ascii="Times New Roman" w:hAnsi="Times New Roman" w:cs="Times New Roman"/>
          <w:sz w:val="24"/>
          <w:szCs w:val="24"/>
        </w:rPr>
        <w:t>businesses</w:t>
      </w:r>
      <w:r w:rsidR="000A4B8B" w:rsidRPr="00B078CC">
        <w:rPr>
          <w:rFonts w:ascii="Times New Roman" w:hAnsi="Times New Roman" w:cs="Times New Roman"/>
          <w:sz w:val="24"/>
          <w:szCs w:val="24"/>
        </w:rPr>
        <w:t xml:space="preserve"> enterprises which are shutting their operations may be were operating on loans from finan</w:t>
      </w:r>
      <w:r w:rsidR="000F506A" w:rsidRPr="00B078CC">
        <w:rPr>
          <w:rFonts w:ascii="Times New Roman" w:hAnsi="Times New Roman" w:cs="Times New Roman"/>
          <w:sz w:val="24"/>
          <w:szCs w:val="24"/>
        </w:rPr>
        <w:t xml:space="preserve">cial institutions such as banks. </w:t>
      </w:r>
      <w:r w:rsidR="000A4B8B" w:rsidRPr="00B078CC">
        <w:rPr>
          <w:rFonts w:ascii="Times New Roman" w:hAnsi="Times New Roman" w:cs="Times New Roman"/>
          <w:sz w:val="24"/>
          <w:szCs w:val="24"/>
        </w:rPr>
        <w:t xml:space="preserve">If the business ventures shut down without repaying their existing loans, this is an indication that the financial experiences are also definitely experiencing huge losses. In most cases, international companies usually borrow huge sums of money. Some of the financial institutions might be forced to do retrenchment in their companies or close down their companies. </w:t>
      </w:r>
      <w:r w:rsidR="000F506A" w:rsidRPr="00B078CC">
        <w:rPr>
          <w:rFonts w:ascii="Times New Roman" w:hAnsi="Times New Roman" w:cs="Times New Roman"/>
          <w:sz w:val="24"/>
          <w:szCs w:val="24"/>
        </w:rPr>
        <w:t>Arguably, e</w:t>
      </w:r>
      <w:r w:rsidR="000A4B8B" w:rsidRPr="00B078CC">
        <w:rPr>
          <w:rFonts w:ascii="Times New Roman" w:hAnsi="Times New Roman" w:cs="Times New Roman"/>
          <w:sz w:val="24"/>
          <w:szCs w:val="24"/>
        </w:rPr>
        <w:t>mployees will lose jobs, sharehol</w:t>
      </w:r>
      <w:r w:rsidR="00F30D97" w:rsidRPr="00B078CC">
        <w:rPr>
          <w:rFonts w:ascii="Times New Roman" w:hAnsi="Times New Roman" w:cs="Times New Roman"/>
          <w:sz w:val="24"/>
          <w:szCs w:val="24"/>
        </w:rPr>
        <w:t>der's wealth will decrease, or</w:t>
      </w:r>
      <w:r w:rsidR="000A4B8B" w:rsidRPr="00B078CC">
        <w:rPr>
          <w:rFonts w:ascii="Times New Roman" w:hAnsi="Times New Roman" w:cs="Times New Roman"/>
          <w:sz w:val="24"/>
          <w:szCs w:val="24"/>
        </w:rPr>
        <w:t xml:space="preserve"> the government loses tax. Economic growth might also reduce since financial institutions are some of the biggest taxpayers in an economy. Other companies such as insurance companies are also affected because the retrenched employees are not able to submit their insurance premiums.</w:t>
      </w:r>
    </w:p>
    <w:p w:rsidR="000A4B8B" w:rsidRPr="00B078CC" w:rsidRDefault="000A4B8B" w:rsidP="000F506A">
      <w:pPr>
        <w:spacing w:line="480" w:lineRule="auto"/>
        <w:ind w:firstLine="720"/>
        <w:jc w:val="center"/>
        <w:rPr>
          <w:rFonts w:ascii="Times New Roman" w:hAnsi="Times New Roman" w:cs="Times New Roman"/>
          <w:b/>
          <w:sz w:val="24"/>
          <w:szCs w:val="24"/>
        </w:rPr>
      </w:pPr>
      <w:bookmarkStart w:id="3" w:name="_Toc33771089"/>
      <w:r w:rsidRPr="00B078CC">
        <w:rPr>
          <w:rFonts w:ascii="Times New Roman" w:hAnsi="Times New Roman" w:cs="Times New Roman"/>
          <w:b/>
          <w:sz w:val="24"/>
          <w:szCs w:val="24"/>
        </w:rPr>
        <w:t>Recommendations and Implementations</w:t>
      </w:r>
      <w:bookmarkEnd w:id="3"/>
    </w:p>
    <w:p w:rsidR="000A4B8B" w:rsidRPr="00B078CC" w:rsidRDefault="000A4B8B" w:rsidP="000F506A">
      <w:pPr>
        <w:spacing w:line="480" w:lineRule="auto"/>
        <w:ind w:firstLine="720"/>
        <w:rPr>
          <w:rFonts w:ascii="Times New Roman" w:hAnsi="Times New Roman" w:cs="Times New Roman"/>
          <w:sz w:val="24"/>
          <w:szCs w:val="24"/>
        </w:rPr>
      </w:pPr>
      <w:r w:rsidRPr="00B078CC">
        <w:rPr>
          <w:rFonts w:ascii="Times New Roman" w:hAnsi="Times New Roman" w:cs="Times New Roman"/>
          <w:sz w:val="24"/>
          <w:szCs w:val="24"/>
        </w:rPr>
        <w:t>Political instability can be overcome by striking peace deals with the involved parties. In the above case, the United States and Iran presidents should embrace peace in order to provide a conducive environment for running businesses in both countries. In order to strike a robust peace deal, both countries should first lessen their conditions before getting into the drawing board for the negotiation process. Negotiation is one of the best ways to settle disputes</w:t>
      </w:r>
      <w:r w:rsidR="000F506A" w:rsidRPr="00B078CC">
        <w:rPr>
          <w:rFonts w:ascii="Times New Roman" w:hAnsi="Times New Roman" w:cs="Times New Roman"/>
          <w:sz w:val="24"/>
          <w:szCs w:val="24"/>
        </w:rPr>
        <w:t xml:space="preserve"> </w:t>
      </w:r>
      <w:r w:rsidR="001A4484" w:rsidRPr="00B078CC">
        <w:rPr>
          <w:rFonts w:ascii="Times New Roman" w:hAnsi="Times New Roman" w:cs="Times New Roman"/>
          <w:sz w:val="24"/>
          <w:szCs w:val="24"/>
        </w:rPr>
        <w:t>(</w:t>
      </w:r>
      <w:r w:rsidR="001A4484" w:rsidRPr="00B078CC">
        <w:rPr>
          <w:rFonts w:ascii="Times New Roman" w:eastAsia="Times New Roman" w:hAnsi="Times New Roman" w:cs="Times New Roman"/>
          <w:sz w:val="24"/>
          <w:szCs w:val="24"/>
        </w:rPr>
        <w:t>Çetin &amp;Mehmet 40)</w:t>
      </w:r>
      <w:r w:rsidRPr="00B078CC">
        <w:rPr>
          <w:rFonts w:ascii="Times New Roman" w:hAnsi="Times New Roman" w:cs="Times New Roman"/>
          <w:sz w:val="24"/>
          <w:szCs w:val="24"/>
        </w:rPr>
        <w:t>. Both Iran and the United States can still involve a mediator to offer reconciliation and help the two parties reach a mutual agreement. To implement the above solutions, the involved parties should use their diplomatic offices in both countries to arrange for peace meetings between the top leaders of both nations. The peace meetings shoul</w:t>
      </w:r>
      <w:r w:rsidR="00B078CC" w:rsidRPr="00B078CC">
        <w:rPr>
          <w:rFonts w:ascii="Times New Roman" w:hAnsi="Times New Roman" w:cs="Times New Roman"/>
          <w:sz w:val="24"/>
          <w:szCs w:val="24"/>
        </w:rPr>
        <w:t xml:space="preserve">d incorporate leaders from </w:t>
      </w:r>
      <w:r w:rsidRPr="00B078CC">
        <w:rPr>
          <w:rFonts w:ascii="Times New Roman" w:hAnsi="Times New Roman" w:cs="Times New Roman"/>
          <w:sz w:val="24"/>
          <w:szCs w:val="24"/>
        </w:rPr>
        <w:t xml:space="preserve">political, religious, media, governance, and human rights groups from both countries. If the parties decide to engage a mediator, he or she should be mutually selected and accepted by the involved parties. </w:t>
      </w:r>
    </w:p>
    <w:p w:rsidR="000A4B8B" w:rsidRPr="00B078CC" w:rsidRDefault="000A4B8B" w:rsidP="000F506A">
      <w:pPr>
        <w:spacing w:line="480" w:lineRule="auto"/>
        <w:ind w:firstLine="720"/>
        <w:jc w:val="center"/>
        <w:rPr>
          <w:rFonts w:ascii="Times New Roman" w:hAnsi="Times New Roman" w:cs="Times New Roman"/>
          <w:b/>
          <w:sz w:val="24"/>
          <w:szCs w:val="24"/>
        </w:rPr>
      </w:pPr>
      <w:bookmarkStart w:id="4" w:name="_Toc33771090"/>
      <w:r w:rsidRPr="00B078CC">
        <w:rPr>
          <w:rFonts w:ascii="Times New Roman" w:hAnsi="Times New Roman" w:cs="Times New Roman"/>
          <w:b/>
          <w:sz w:val="24"/>
          <w:szCs w:val="24"/>
        </w:rPr>
        <w:lastRenderedPageBreak/>
        <w:t>Conclusion</w:t>
      </w:r>
      <w:bookmarkEnd w:id="4"/>
    </w:p>
    <w:p w:rsidR="000A4B8B" w:rsidRPr="00B078CC" w:rsidRDefault="000F506A" w:rsidP="000F506A">
      <w:pPr>
        <w:spacing w:line="480" w:lineRule="auto"/>
        <w:ind w:firstLine="720"/>
        <w:rPr>
          <w:rFonts w:ascii="Times New Roman" w:hAnsi="Times New Roman" w:cs="Times New Roman"/>
          <w:sz w:val="24"/>
          <w:szCs w:val="24"/>
        </w:rPr>
      </w:pPr>
      <w:r w:rsidRPr="00B078CC">
        <w:rPr>
          <w:rFonts w:ascii="Times New Roman" w:hAnsi="Times New Roman" w:cs="Times New Roman"/>
          <w:sz w:val="24"/>
          <w:szCs w:val="24"/>
        </w:rPr>
        <w:t xml:space="preserve">All in all, it is clear that an enabling </w:t>
      </w:r>
      <w:r w:rsidR="000A4B8B" w:rsidRPr="00B078CC">
        <w:rPr>
          <w:rFonts w:ascii="Times New Roman" w:hAnsi="Times New Roman" w:cs="Times New Roman"/>
          <w:sz w:val="24"/>
          <w:szCs w:val="24"/>
        </w:rPr>
        <w:t>environment is one of the factors that determine the success of any business venture. Governments should strive to ensure that peace prevails in order to ensure the smooth running of businesses. Businesses contribute extremely to economic growth because they offer job opportunities, provide goods and services, pay taxes to the government, and even participate in corporate social responsibility. Hence there is a need for governments to provide a favorable environment to run businesses.</w:t>
      </w:r>
    </w:p>
    <w:p w:rsidR="001A4484" w:rsidRPr="00B078CC" w:rsidRDefault="001A4484" w:rsidP="000F506A">
      <w:pPr>
        <w:spacing w:line="480" w:lineRule="auto"/>
        <w:ind w:firstLine="720"/>
        <w:rPr>
          <w:rFonts w:ascii="Times New Roman" w:hAnsi="Times New Roman" w:cs="Times New Roman"/>
          <w:sz w:val="24"/>
          <w:szCs w:val="24"/>
        </w:rPr>
      </w:pPr>
    </w:p>
    <w:p w:rsidR="00F30D97" w:rsidRPr="00B078CC" w:rsidRDefault="00F30D97" w:rsidP="000F506A">
      <w:pPr>
        <w:spacing w:line="480" w:lineRule="auto"/>
        <w:ind w:firstLine="720"/>
        <w:jc w:val="center"/>
        <w:rPr>
          <w:rFonts w:ascii="Times New Roman" w:hAnsi="Times New Roman" w:cs="Times New Roman"/>
          <w:sz w:val="24"/>
          <w:szCs w:val="24"/>
        </w:rPr>
      </w:pPr>
    </w:p>
    <w:p w:rsidR="00F30D97" w:rsidRPr="00B078CC" w:rsidRDefault="00F30D97" w:rsidP="000F506A">
      <w:pPr>
        <w:spacing w:line="480" w:lineRule="auto"/>
        <w:jc w:val="center"/>
        <w:rPr>
          <w:rFonts w:ascii="Times New Roman" w:hAnsi="Times New Roman" w:cs="Times New Roman"/>
          <w:sz w:val="24"/>
          <w:szCs w:val="24"/>
        </w:rPr>
      </w:pPr>
    </w:p>
    <w:p w:rsidR="00F30D97" w:rsidRPr="00B078CC" w:rsidRDefault="00F30D97" w:rsidP="000F506A">
      <w:pPr>
        <w:spacing w:line="480" w:lineRule="auto"/>
        <w:jc w:val="center"/>
        <w:rPr>
          <w:rFonts w:ascii="Times New Roman" w:hAnsi="Times New Roman" w:cs="Times New Roman"/>
          <w:sz w:val="24"/>
          <w:szCs w:val="24"/>
        </w:rPr>
      </w:pPr>
    </w:p>
    <w:p w:rsidR="00F30D97" w:rsidRPr="00B078CC" w:rsidRDefault="00F30D97" w:rsidP="000F506A">
      <w:pPr>
        <w:spacing w:line="480" w:lineRule="auto"/>
        <w:jc w:val="center"/>
        <w:rPr>
          <w:rFonts w:ascii="Times New Roman" w:hAnsi="Times New Roman" w:cs="Times New Roman"/>
          <w:sz w:val="24"/>
          <w:szCs w:val="24"/>
        </w:rPr>
      </w:pPr>
    </w:p>
    <w:p w:rsidR="00F30D97" w:rsidRPr="00B078CC" w:rsidRDefault="00F30D97" w:rsidP="000F506A">
      <w:pPr>
        <w:spacing w:line="480" w:lineRule="auto"/>
        <w:jc w:val="center"/>
        <w:rPr>
          <w:rFonts w:ascii="Times New Roman" w:hAnsi="Times New Roman" w:cs="Times New Roman"/>
          <w:sz w:val="24"/>
          <w:szCs w:val="24"/>
        </w:rPr>
      </w:pPr>
    </w:p>
    <w:p w:rsidR="00F30D97" w:rsidRPr="00B078CC" w:rsidRDefault="00F30D97" w:rsidP="000F506A">
      <w:pPr>
        <w:spacing w:line="480" w:lineRule="auto"/>
        <w:jc w:val="center"/>
        <w:rPr>
          <w:rFonts w:ascii="Times New Roman" w:hAnsi="Times New Roman" w:cs="Times New Roman"/>
          <w:sz w:val="24"/>
          <w:szCs w:val="24"/>
        </w:rPr>
      </w:pPr>
    </w:p>
    <w:p w:rsidR="00B078CC" w:rsidRPr="00B078CC" w:rsidRDefault="00B078CC" w:rsidP="000F506A">
      <w:pPr>
        <w:spacing w:line="480" w:lineRule="auto"/>
        <w:jc w:val="center"/>
        <w:rPr>
          <w:rFonts w:ascii="Times New Roman" w:hAnsi="Times New Roman" w:cs="Times New Roman"/>
          <w:sz w:val="24"/>
          <w:szCs w:val="24"/>
        </w:rPr>
      </w:pPr>
    </w:p>
    <w:p w:rsidR="00B078CC" w:rsidRPr="00B078CC" w:rsidRDefault="00B078CC" w:rsidP="000F506A">
      <w:pPr>
        <w:spacing w:line="480" w:lineRule="auto"/>
        <w:jc w:val="center"/>
        <w:rPr>
          <w:rFonts w:ascii="Times New Roman" w:hAnsi="Times New Roman" w:cs="Times New Roman"/>
          <w:sz w:val="24"/>
          <w:szCs w:val="24"/>
        </w:rPr>
      </w:pPr>
    </w:p>
    <w:p w:rsidR="00B078CC" w:rsidRPr="00B078CC" w:rsidRDefault="00B078CC" w:rsidP="000F506A">
      <w:pPr>
        <w:spacing w:line="480" w:lineRule="auto"/>
        <w:jc w:val="center"/>
        <w:rPr>
          <w:rFonts w:ascii="Times New Roman" w:hAnsi="Times New Roman" w:cs="Times New Roman"/>
          <w:sz w:val="24"/>
          <w:szCs w:val="24"/>
        </w:rPr>
      </w:pPr>
    </w:p>
    <w:p w:rsidR="00B078CC" w:rsidRPr="00B078CC" w:rsidRDefault="00B078CC" w:rsidP="000F506A">
      <w:pPr>
        <w:spacing w:line="480" w:lineRule="auto"/>
        <w:jc w:val="center"/>
        <w:rPr>
          <w:rFonts w:ascii="Times New Roman" w:hAnsi="Times New Roman" w:cs="Times New Roman"/>
          <w:sz w:val="24"/>
          <w:szCs w:val="24"/>
        </w:rPr>
      </w:pPr>
    </w:p>
    <w:p w:rsidR="00B078CC" w:rsidRPr="00B078CC" w:rsidRDefault="00B078CC" w:rsidP="00B078CC">
      <w:pPr>
        <w:jc w:val="center"/>
        <w:rPr>
          <w:rFonts w:ascii="Times New Roman" w:hAnsi="Times New Roman" w:cs="Times New Roman"/>
          <w:sz w:val="24"/>
          <w:szCs w:val="24"/>
        </w:rPr>
      </w:pPr>
      <w:bookmarkStart w:id="5" w:name="_GoBack"/>
      <w:bookmarkEnd w:id="5"/>
    </w:p>
    <w:p w:rsidR="00B078CC" w:rsidRPr="00B078CC" w:rsidRDefault="00B078CC" w:rsidP="00B078CC">
      <w:pPr>
        <w:jc w:val="center"/>
        <w:rPr>
          <w:rFonts w:ascii="Times New Roman" w:hAnsi="Times New Roman" w:cs="Times New Roman"/>
          <w:sz w:val="24"/>
          <w:szCs w:val="24"/>
        </w:rPr>
      </w:pPr>
    </w:p>
    <w:p w:rsidR="000A4B8B" w:rsidRPr="00B078CC" w:rsidRDefault="000A4B8B" w:rsidP="00B078CC">
      <w:pPr>
        <w:jc w:val="center"/>
        <w:rPr>
          <w:rFonts w:ascii="Times New Roman" w:hAnsi="Times New Roman" w:cs="Times New Roman"/>
          <w:sz w:val="24"/>
          <w:szCs w:val="24"/>
        </w:rPr>
      </w:pPr>
      <w:r w:rsidRPr="00B078CC">
        <w:rPr>
          <w:rFonts w:ascii="Times New Roman" w:hAnsi="Times New Roman" w:cs="Times New Roman"/>
          <w:sz w:val="24"/>
          <w:szCs w:val="24"/>
        </w:rPr>
        <w:lastRenderedPageBreak/>
        <w:t>Works Cited</w:t>
      </w:r>
    </w:p>
    <w:p w:rsidR="001A4484" w:rsidRPr="00B078CC" w:rsidRDefault="001A4484" w:rsidP="000F506A">
      <w:pPr>
        <w:spacing w:after="0" w:line="480" w:lineRule="auto"/>
        <w:ind w:left="1440" w:hanging="1440"/>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Çetin, Muharrem, and Mehmet Ali Gazi. "THE EXAMINATION OF THE ANTI-USA PROPAGANDA POSTERS IN THE IRAN REVOLUTION ACCORDING TO CLAUDE LÉVİ-STRAUSS'BINARY OPPOSITION." </w:t>
      </w:r>
      <w:r w:rsidRPr="00B078CC">
        <w:rPr>
          <w:rFonts w:ascii="Times New Roman" w:eastAsia="Times New Roman" w:hAnsi="Times New Roman" w:cs="Times New Roman"/>
          <w:i/>
          <w:iCs/>
          <w:sz w:val="24"/>
          <w:szCs w:val="24"/>
        </w:rPr>
        <w:t>International Journal of Social Science</w:t>
      </w:r>
      <w:r w:rsidRPr="00B078CC">
        <w:rPr>
          <w:rFonts w:ascii="Times New Roman" w:eastAsia="Times New Roman" w:hAnsi="Times New Roman" w:cs="Times New Roman"/>
          <w:sz w:val="24"/>
          <w:szCs w:val="24"/>
        </w:rPr>
        <w:t xml:space="preserve"> 1.3 (2018): 31-51.</w:t>
      </w:r>
    </w:p>
    <w:p w:rsidR="001A4484" w:rsidRPr="00B078CC" w:rsidRDefault="001A4484" w:rsidP="000F506A">
      <w:pPr>
        <w:spacing w:after="0" w:line="480" w:lineRule="auto"/>
        <w:ind w:left="1440" w:hanging="1440"/>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Cronberg, Tarja, and Tytti Erästö. "Will the EU and the USA Part Ways on the Iran Deal?." </w:t>
      </w:r>
      <w:r w:rsidRPr="00B078CC">
        <w:rPr>
          <w:rFonts w:ascii="Times New Roman" w:eastAsia="Times New Roman" w:hAnsi="Times New Roman" w:cs="Times New Roman"/>
          <w:i/>
          <w:iCs/>
          <w:sz w:val="24"/>
          <w:szCs w:val="24"/>
        </w:rPr>
        <w:t>SIPRI, October</w:t>
      </w:r>
      <w:r w:rsidRPr="00B078CC">
        <w:rPr>
          <w:rFonts w:ascii="Times New Roman" w:eastAsia="Times New Roman" w:hAnsi="Times New Roman" w:cs="Times New Roman"/>
          <w:sz w:val="24"/>
          <w:szCs w:val="24"/>
        </w:rPr>
        <w:t xml:space="preserve"> 22 (2017): 45-49</w:t>
      </w:r>
    </w:p>
    <w:p w:rsidR="001A4484" w:rsidRPr="00B078CC" w:rsidRDefault="001A4484" w:rsidP="000F506A">
      <w:pPr>
        <w:spacing w:after="0" w:line="480" w:lineRule="auto"/>
        <w:ind w:left="1440" w:hanging="1440"/>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Esfahani, Mohammad Nasre, and Ehsan Rasoulinezhad. "Iran’s trade policy of Asianization and de-Europeanization under sanctions." </w:t>
      </w:r>
      <w:r w:rsidRPr="00B078CC">
        <w:rPr>
          <w:rFonts w:ascii="Times New Roman" w:eastAsia="Times New Roman" w:hAnsi="Times New Roman" w:cs="Times New Roman"/>
          <w:i/>
          <w:iCs/>
          <w:sz w:val="24"/>
          <w:szCs w:val="24"/>
        </w:rPr>
        <w:t>Journal of Economic Studies</w:t>
      </w:r>
      <w:r w:rsidRPr="00B078CC">
        <w:rPr>
          <w:rFonts w:ascii="Times New Roman" w:eastAsia="Times New Roman" w:hAnsi="Times New Roman" w:cs="Times New Roman"/>
          <w:sz w:val="24"/>
          <w:szCs w:val="24"/>
        </w:rPr>
        <w:t xml:space="preserve"> (2017): 76-79</w:t>
      </w:r>
    </w:p>
    <w:p w:rsidR="001A4484" w:rsidRPr="00B078CC" w:rsidRDefault="001A4484" w:rsidP="000F506A">
      <w:pPr>
        <w:spacing w:after="0" w:line="480" w:lineRule="auto"/>
        <w:ind w:left="1440" w:hanging="1440"/>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Geranmayeh, Ellie. </w:t>
      </w:r>
      <w:r w:rsidRPr="00B078CC">
        <w:rPr>
          <w:rFonts w:ascii="Times New Roman" w:eastAsia="Times New Roman" w:hAnsi="Times New Roman" w:cs="Times New Roman"/>
          <w:i/>
          <w:iCs/>
          <w:sz w:val="24"/>
          <w:szCs w:val="24"/>
        </w:rPr>
        <w:t>The coming clash: Why Iran will divide Europe from the United States</w:t>
      </w:r>
      <w:r w:rsidRPr="00B078CC">
        <w:rPr>
          <w:rFonts w:ascii="Times New Roman" w:eastAsia="Times New Roman" w:hAnsi="Times New Roman" w:cs="Times New Roman"/>
          <w:sz w:val="24"/>
          <w:szCs w:val="24"/>
        </w:rPr>
        <w:t>. European Council on Foreign Relations (ECFR), 2017. 123-134.</w:t>
      </w:r>
    </w:p>
    <w:p w:rsidR="001A4484" w:rsidRPr="00B078CC" w:rsidRDefault="001A4484" w:rsidP="000F506A">
      <w:pPr>
        <w:spacing w:after="0" w:line="480" w:lineRule="auto"/>
        <w:ind w:left="1440" w:hanging="1440"/>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Nikou, Semira N. "Timeline of Iran’s Foreign Relations." </w:t>
      </w:r>
      <w:r w:rsidRPr="00B078CC">
        <w:rPr>
          <w:rFonts w:ascii="Times New Roman" w:eastAsia="Times New Roman" w:hAnsi="Times New Roman" w:cs="Times New Roman"/>
          <w:i/>
          <w:iCs/>
          <w:sz w:val="24"/>
          <w:szCs w:val="24"/>
        </w:rPr>
        <w:t>United States Institute of Peace,[https://iranprimer. usip. org/resource/timeline-irans-foreign-relations]</w:t>
      </w:r>
      <w:r w:rsidRPr="00B078CC">
        <w:rPr>
          <w:rFonts w:ascii="Times New Roman" w:eastAsia="Times New Roman" w:hAnsi="Times New Roman" w:cs="Times New Roman"/>
          <w:sz w:val="24"/>
          <w:szCs w:val="24"/>
        </w:rPr>
        <w:t xml:space="preserve"> (2018): 97-102</w:t>
      </w:r>
    </w:p>
    <w:p w:rsidR="001A4484" w:rsidRPr="00B078CC" w:rsidRDefault="001A4484" w:rsidP="000F506A">
      <w:pPr>
        <w:spacing w:after="0" w:line="480" w:lineRule="auto"/>
        <w:ind w:left="1440" w:hanging="1440"/>
        <w:rPr>
          <w:rFonts w:ascii="Times New Roman" w:eastAsia="Times New Roman" w:hAnsi="Times New Roman" w:cs="Times New Roman"/>
          <w:sz w:val="24"/>
          <w:szCs w:val="24"/>
        </w:rPr>
      </w:pPr>
      <w:r w:rsidRPr="00B078CC">
        <w:rPr>
          <w:rFonts w:ascii="Times New Roman" w:eastAsia="Times New Roman" w:hAnsi="Times New Roman" w:cs="Times New Roman"/>
          <w:sz w:val="24"/>
          <w:szCs w:val="24"/>
        </w:rPr>
        <w:t xml:space="preserve">Pratt, Stephen, and Valiollah Alizadeh. "The economic impact of the lifting of sanctions on tourism in Iran: A computable general equilibrium analysis." </w:t>
      </w:r>
      <w:r w:rsidRPr="00B078CC">
        <w:rPr>
          <w:rFonts w:ascii="Times New Roman" w:eastAsia="Times New Roman" w:hAnsi="Times New Roman" w:cs="Times New Roman"/>
          <w:i/>
          <w:iCs/>
          <w:sz w:val="24"/>
          <w:szCs w:val="24"/>
        </w:rPr>
        <w:t>Current Issues in Tourism</w:t>
      </w:r>
      <w:r w:rsidRPr="00B078CC">
        <w:rPr>
          <w:rFonts w:ascii="Times New Roman" w:eastAsia="Times New Roman" w:hAnsi="Times New Roman" w:cs="Times New Roman"/>
          <w:sz w:val="24"/>
          <w:szCs w:val="24"/>
        </w:rPr>
        <w:t xml:space="preserve"> 21.11 (2018): 1221-1238.</w:t>
      </w:r>
    </w:p>
    <w:p w:rsidR="00BD04A6" w:rsidRPr="00B078CC" w:rsidRDefault="00BD04A6" w:rsidP="000F506A">
      <w:pPr>
        <w:spacing w:line="480" w:lineRule="auto"/>
        <w:ind w:left="1440" w:hanging="1440"/>
        <w:rPr>
          <w:rFonts w:ascii="Times New Roman" w:hAnsi="Times New Roman" w:cs="Times New Roman"/>
          <w:sz w:val="24"/>
          <w:szCs w:val="24"/>
        </w:rPr>
      </w:pPr>
    </w:p>
    <w:sectPr w:rsidR="00BD04A6" w:rsidRPr="00B078CC" w:rsidSect="00F30D9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3103" w:rsidRDefault="00083103" w:rsidP="00F30D97">
      <w:pPr>
        <w:spacing w:after="0" w:line="240" w:lineRule="auto"/>
      </w:pPr>
      <w:r>
        <w:separator/>
      </w:r>
    </w:p>
  </w:endnote>
  <w:endnote w:type="continuationSeparator" w:id="1">
    <w:p w:rsidR="00083103" w:rsidRDefault="00083103" w:rsidP="00F30D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3103" w:rsidRDefault="00083103" w:rsidP="00F30D97">
      <w:pPr>
        <w:spacing w:after="0" w:line="240" w:lineRule="auto"/>
      </w:pPr>
      <w:r>
        <w:separator/>
      </w:r>
    </w:p>
  </w:footnote>
  <w:footnote w:type="continuationSeparator" w:id="1">
    <w:p w:rsidR="00083103" w:rsidRDefault="00083103" w:rsidP="00F30D9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D97" w:rsidRPr="00F30D97" w:rsidRDefault="000F506A">
    <w:pPr>
      <w:pStyle w:val="Header"/>
      <w:rPr>
        <w:rFonts w:ascii="Times New Roman" w:hAnsi="Times New Roman" w:cs="Times New Roman"/>
        <w:sz w:val="24"/>
        <w:szCs w:val="24"/>
      </w:rPr>
    </w:pPr>
    <w:r>
      <w:rPr>
        <w:rFonts w:ascii="Times New Roman" w:hAnsi="Times New Roman" w:cs="Times New Roman"/>
        <w:sz w:val="24"/>
        <w:szCs w:val="24"/>
      </w:rPr>
      <w:t xml:space="preserve">                                                                                                                                         Surname </w:t>
    </w:r>
    <w:r w:rsidR="00385213" w:rsidRPr="00F30D97">
      <w:rPr>
        <w:rFonts w:ascii="Times New Roman" w:hAnsi="Times New Roman" w:cs="Times New Roman"/>
        <w:sz w:val="24"/>
        <w:szCs w:val="24"/>
      </w:rPr>
      <w:fldChar w:fldCharType="begin"/>
    </w:r>
    <w:r w:rsidR="00F30D97" w:rsidRPr="00F30D97">
      <w:rPr>
        <w:rFonts w:ascii="Times New Roman" w:hAnsi="Times New Roman" w:cs="Times New Roman"/>
        <w:sz w:val="24"/>
        <w:szCs w:val="24"/>
      </w:rPr>
      <w:instrText xml:space="preserve"> PAGE   \* MERGEFORMAT </w:instrText>
    </w:r>
    <w:r w:rsidR="00385213" w:rsidRPr="00F30D97">
      <w:rPr>
        <w:rFonts w:ascii="Times New Roman" w:hAnsi="Times New Roman" w:cs="Times New Roman"/>
        <w:sz w:val="24"/>
        <w:szCs w:val="24"/>
      </w:rPr>
      <w:fldChar w:fldCharType="separate"/>
    </w:r>
    <w:r w:rsidR="00AD5C88">
      <w:rPr>
        <w:rFonts w:ascii="Times New Roman" w:hAnsi="Times New Roman" w:cs="Times New Roman"/>
        <w:noProof/>
        <w:sz w:val="24"/>
        <w:szCs w:val="24"/>
      </w:rPr>
      <w:t>4</w:t>
    </w:r>
    <w:r w:rsidR="00385213" w:rsidRPr="00F30D97">
      <w:rPr>
        <w:rFonts w:ascii="Times New Roman" w:hAnsi="Times New Roman" w:cs="Times New Roman"/>
        <w:noProof/>
        <w:sz w:val="24"/>
        <w:szCs w:val="24"/>
      </w:rPr>
      <w:fldChar w:fldCharType="end"/>
    </w:r>
  </w:p>
  <w:p w:rsidR="00F30D97" w:rsidRDefault="00F30D9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D97" w:rsidRPr="00F30D97" w:rsidRDefault="000F506A" w:rsidP="00F30D97">
    <w:pPr>
      <w:pStyle w:val="Header"/>
      <w:ind w:left="7920"/>
      <w:rPr>
        <w:rFonts w:ascii="Times New Roman" w:hAnsi="Times New Roman" w:cs="Times New Roman"/>
        <w:sz w:val="24"/>
        <w:szCs w:val="24"/>
      </w:rPr>
    </w:pPr>
    <w:r w:rsidRPr="00F30D97">
      <w:rPr>
        <w:rFonts w:ascii="Times New Roman" w:hAnsi="Times New Roman" w:cs="Times New Roman"/>
        <w:sz w:val="24"/>
        <w:szCs w:val="24"/>
      </w:rPr>
      <w:t xml:space="preserve">Surname </w:t>
    </w:r>
    <w:r w:rsidR="00385213" w:rsidRPr="00F30D97">
      <w:rPr>
        <w:rFonts w:ascii="Times New Roman" w:hAnsi="Times New Roman" w:cs="Times New Roman"/>
        <w:sz w:val="24"/>
        <w:szCs w:val="24"/>
      </w:rPr>
      <w:fldChar w:fldCharType="begin"/>
    </w:r>
    <w:r w:rsidR="00F30D97" w:rsidRPr="00F30D97">
      <w:rPr>
        <w:rFonts w:ascii="Times New Roman" w:hAnsi="Times New Roman" w:cs="Times New Roman"/>
        <w:sz w:val="24"/>
        <w:szCs w:val="24"/>
      </w:rPr>
      <w:instrText xml:space="preserve"> PAGE   \* MERGEFORMAT </w:instrText>
    </w:r>
    <w:r w:rsidR="00385213" w:rsidRPr="00F30D97">
      <w:rPr>
        <w:rFonts w:ascii="Times New Roman" w:hAnsi="Times New Roman" w:cs="Times New Roman"/>
        <w:sz w:val="24"/>
        <w:szCs w:val="24"/>
      </w:rPr>
      <w:fldChar w:fldCharType="separate"/>
    </w:r>
    <w:r w:rsidR="000017BC">
      <w:rPr>
        <w:rFonts w:ascii="Times New Roman" w:hAnsi="Times New Roman" w:cs="Times New Roman"/>
        <w:noProof/>
        <w:sz w:val="24"/>
        <w:szCs w:val="24"/>
      </w:rPr>
      <w:t>1</w:t>
    </w:r>
    <w:r w:rsidR="00385213" w:rsidRPr="00F30D97">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A4B8B"/>
    <w:rsid w:val="000017BC"/>
    <w:rsid w:val="00083103"/>
    <w:rsid w:val="000A4B8B"/>
    <w:rsid w:val="000F506A"/>
    <w:rsid w:val="001A4484"/>
    <w:rsid w:val="00216109"/>
    <w:rsid w:val="002651FE"/>
    <w:rsid w:val="002E6107"/>
    <w:rsid w:val="00385213"/>
    <w:rsid w:val="00487A05"/>
    <w:rsid w:val="0087136F"/>
    <w:rsid w:val="00A8212A"/>
    <w:rsid w:val="00AD5C88"/>
    <w:rsid w:val="00B078CC"/>
    <w:rsid w:val="00BD04A6"/>
    <w:rsid w:val="00D943A3"/>
    <w:rsid w:val="00EE720D"/>
    <w:rsid w:val="00F1643E"/>
    <w:rsid w:val="00F30D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109"/>
  </w:style>
  <w:style w:type="paragraph" w:styleId="Heading1">
    <w:name w:val="heading 1"/>
    <w:basedOn w:val="Normal"/>
    <w:next w:val="Normal"/>
    <w:link w:val="Heading1Char"/>
    <w:uiPriority w:val="9"/>
    <w:qFormat/>
    <w:rsid w:val="000F506A"/>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0D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0D97"/>
  </w:style>
  <w:style w:type="paragraph" w:styleId="Footer">
    <w:name w:val="footer"/>
    <w:basedOn w:val="Normal"/>
    <w:link w:val="FooterChar"/>
    <w:uiPriority w:val="99"/>
    <w:unhideWhenUsed/>
    <w:rsid w:val="00F30D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0D97"/>
  </w:style>
  <w:style w:type="character" w:customStyle="1" w:styleId="Heading1Char">
    <w:name w:val="Heading 1 Char"/>
    <w:basedOn w:val="DefaultParagraphFont"/>
    <w:link w:val="Heading1"/>
    <w:uiPriority w:val="9"/>
    <w:rsid w:val="000F506A"/>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semiHidden/>
    <w:unhideWhenUsed/>
    <w:qFormat/>
    <w:rsid w:val="000F506A"/>
    <w:pPr>
      <w:spacing w:line="276" w:lineRule="auto"/>
      <w:outlineLvl w:val="9"/>
    </w:pPr>
  </w:style>
  <w:style w:type="paragraph" w:styleId="TOC1">
    <w:name w:val="toc 1"/>
    <w:basedOn w:val="Normal"/>
    <w:next w:val="Normal"/>
    <w:autoRedefine/>
    <w:uiPriority w:val="39"/>
    <w:unhideWhenUsed/>
    <w:rsid w:val="000F506A"/>
    <w:pPr>
      <w:spacing w:after="100"/>
    </w:pPr>
  </w:style>
  <w:style w:type="character" w:styleId="Hyperlink">
    <w:name w:val="Hyperlink"/>
    <w:basedOn w:val="DefaultParagraphFont"/>
    <w:uiPriority w:val="99"/>
    <w:unhideWhenUsed/>
    <w:rsid w:val="000F506A"/>
    <w:rPr>
      <w:color w:val="0563C1" w:themeColor="hyperlink"/>
      <w:u w:val="single"/>
    </w:rPr>
  </w:style>
  <w:style w:type="paragraph" w:styleId="BalloonText">
    <w:name w:val="Balloon Text"/>
    <w:basedOn w:val="Normal"/>
    <w:link w:val="BalloonTextChar"/>
    <w:uiPriority w:val="99"/>
    <w:semiHidden/>
    <w:unhideWhenUsed/>
    <w:rsid w:val="000F50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506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68072055">
      <w:bodyDiv w:val="1"/>
      <w:marLeft w:val="0"/>
      <w:marRight w:val="0"/>
      <w:marTop w:val="0"/>
      <w:marBottom w:val="0"/>
      <w:divBdr>
        <w:top w:val="none" w:sz="0" w:space="0" w:color="auto"/>
        <w:left w:val="none" w:sz="0" w:space="0" w:color="auto"/>
        <w:bottom w:val="none" w:sz="0" w:space="0" w:color="auto"/>
        <w:right w:val="none" w:sz="0" w:space="0" w:color="auto"/>
      </w:divBdr>
      <w:divsChild>
        <w:div w:id="365378014">
          <w:marLeft w:val="0"/>
          <w:marRight w:val="0"/>
          <w:marTop w:val="0"/>
          <w:marBottom w:val="0"/>
          <w:divBdr>
            <w:top w:val="none" w:sz="0" w:space="0" w:color="auto"/>
            <w:left w:val="none" w:sz="0" w:space="0" w:color="auto"/>
            <w:bottom w:val="none" w:sz="0" w:space="0" w:color="auto"/>
            <w:right w:val="none" w:sz="0" w:space="0" w:color="auto"/>
          </w:divBdr>
        </w:div>
      </w:divsChild>
    </w:div>
    <w:div w:id="882903375">
      <w:bodyDiv w:val="1"/>
      <w:marLeft w:val="0"/>
      <w:marRight w:val="0"/>
      <w:marTop w:val="0"/>
      <w:marBottom w:val="0"/>
      <w:divBdr>
        <w:top w:val="none" w:sz="0" w:space="0" w:color="auto"/>
        <w:left w:val="none" w:sz="0" w:space="0" w:color="auto"/>
        <w:bottom w:val="none" w:sz="0" w:space="0" w:color="auto"/>
        <w:right w:val="none" w:sz="0" w:space="0" w:color="auto"/>
      </w:divBdr>
      <w:divsChild>
        <w:div w:id="1904870705">
          <w:marLeft w:val="0"/>
          <w:marRight w:val="0"/>
          <w:marTop w:val="0"/>
          <w:marBottom w:val="0"/>
          <w:divBdr>
            <w:top w:val="none" w:sz="0" w:space="0" w:color="auto"/>
            <w:left w:val="none" w:sz="0" w:space="0" w:color="auto"/>
            <w:bottom w:val="none" w:sz="0" w:space="0" w:color="auto"/>
            <w:right w:val="none" w:sz="0" w:space="0" w:color="auto"/>
          </w:divBdr>
        </w:div>
      </w:divsChild>
    </w:div>
    <w:div w:id="971787936">
      <w:bodyDiv w:val="1"/>
      <w:marLeft w:val="0"/>
      <w:marRight w:val="0"/>
      <w:marTop w:val="0"/>
      <w:marBottom w:val="0"/>
      <w:divBdr>
        <w:top w:val="none" w:sz="0" w:space="0" w:color="auto"/>
        <w:left w:val="none" w:sz="0" w:space="0" w:color="auto"/>
        <w:bottom w:val="none" w:sz="0" w:space="0" w:color="auto"/>
        <w:right w:val="none" w:sz="0" w:space="0" w:color="auto"/>
      </w:divBdr>
      <w:divsChild>
        <w:div w:id="2082436933">
          <w:marLeft w:val="0"/>
          <w:marRight w:val="0"/>
          <w:marTop w:val="0"/>
          <w:marBottom w:val="0"/>
          <w:divBdr>
            <w:top w:val="none" w:sz="0" w:space="0" w:color="auto"/>
            <w:left w:val="none" w:sz="0" w:space="0" w:color="auto"/>
            <w:bottom w:val="none" w:sz="0" w:space="0" w:color="auto"/>
            <w:right w:val="none" w:sz="0" w:space="0" w:color="auto"/>
          </w:divBdr>
        </w:div>
      </w:divsChild>
    </w:div>
    <w:div w:id="1334339310">
      <w:bodyDiv w:val="1"/>
      <w:marLeft w:val="0"/>
      <w:marRight w:val="0"/>
      <w:marTop w:val="0"/>
      <w:marBottom w:val="0"/>
      <w:divBdr>
        <w:top w:val="none" w:sz="0" w:space="0" w:color="auto"/>
        <w:left w:val="none" w:sz="0" w:space="0" w:color="auto"/>
        <w:bottom w:val="none" w:sz="0" w:space="0" w:color="auto"/>
        <w:right w:val="none" w:sz="0" w:space="0" w:color="auto"/>
      </w:divBdr>
      <w:divsChild>
        <w:div w:id="474689595">
          <w:marLeft w:val="0"/>
          <w:marRight w:val="0"/>
          <w:marTop w:val="0"/>
          <w:marBottom w:val="0"/>
          <w:divBdr>
            <w:top w:val="none" w:sz="0" w:space="0" w:color="auto"/>
            <w:left w:val="none" w:sz="0" w:space="0" w:color="auto"/>
            <w:bottom w:val="none" w:sz="0" w:space="0" w:color="auto"/>
            <w:right w:val="none" w:sz="0" w:space="0" w:color="auto"/>
          </w:divBdr>
        </w:div>
      </w:divsChild>
    </w:div>
    <w:div w:id="1405761899">
      <w:bodyDiv w:val="1"/>
      <w:marLeft w:val="0"/>
      <w:marRight w:val="0"/>
      <w:marTop w:val="0"/>
      <w:marBottom w:val="0"/>
      <w:divBdr>
        <w:top w:val="none" w:sz="0" w:space="0" w:color="auto"/>
        <w:left w:val="none" w:sz="0" w:space="0" w:color="auto"/>
        <w:bottom w:val="none" w:sz="0" w:space="0" w:color="auto"/>
        <w:right w:val="none" w:sz="0" w:space="0" w:color="auto"/>
      </w:divBdr>
      <w:divsChild>
        <w:div w:id="642193865">
          <w:marLeft w:val="0"/>
          <w:marRight w:val="0"/>
          <w:marTop w:val="0"/>
          <w:marBottom w:val="0"/>
          <w:divBdr>
            <w:top w:val="none" w:sz="0" w:space="0" w:color="auto"/>
            <w:left w:val="none" w:sz="0" w:space="0" w:color="auto"/>
            <w:bottom w:val="none" w:sz="0" w:space="0" w:color="auto"/>
            <w:right w:val="none" w:sz="0" w:space="0" w:color="auto"/>
          </w:divBdr>
        </w:div>
      </w:divsChild>
    </w:div>
    <w:div w:id="1478381344">
      <w:bodyDiv w:val="1"/>
      <w:marLeft w:val="0"/>
      <w:marRight w:val="0"/>
      <w:marTop w:val="0"/>
      <w:marBottom w:val="0"/>
      <w:divBdr>
        <w:top w:val="none" w:sz="0" w:space="0" w:color="auto"/>
        <w:left w:val="none" w:sz="0" w:space="0" w:color="auto"/>
        <w:bottom w:val="none" w:sz="0" w:space="0" w:color="auto"/>
        <w:right w:val="none" w:sz="0" w:space="0" w:color="auto"/>
      </w:divBdr>
      <w:divsChild>
        <w:div w:id="11285498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429494-EAFE-4AB9-AA8C-E1DD4E297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1386</Words>
  <Characters>7905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2020-02-28T05:42:00Z</dcterms:created>
  <dcterms:modified xsi:type="dcterms:W3CDTF">2020-02-28T05:42:00Z</dcterms:modified>
</cp:coreProperties>
</file>